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BAE0A" w14:textId="412F0C97" w:rsidR="00BA6642" w:rsidRDefault="00BA6642" w:rsidP="00E20509">
      <w:pPr>
        <w:ind w:left="1440" w:hanging="1440"/>
        <w:jc w:val="center"/>
        <w:rPr>
          <w:rFonts w:ascii="Century Gothic" w:hAnsi="Century Gothic" w:cs="Tahoma"/>
          <w:color w:val="000000"/>
          <w:sz w:val="32"/>
        </w:rPr>
      </w:pPr>
      <w:r>
        <w:rPr>
          <w:noProof/>
        </w:rPr>
        <w:drawing>
          <wp:inline distT="0" distB="0" distL="0" distR="0" wp14:anchorId="4502C337" wp14:editId="1607DDF7">
            <wp:extent cx="990600" cy="9603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30" cy="987957"/>
                    </a:xfrm>
                    <a:prstGeom prst="rect">
                      <a:avLst/>
                    </a:prstGeom>
                  </pic:spPr>
                </pic:pic>
              </a:graphicData>
            </a:graphic>
          </wp:inline>
        </w:drawing>
      </w:r>
    </w:p>
    <w:p w14:paraId="7E6343DA" w14:textId="77777777" w:rsidR="00BA6642" w:rsidRDefault="00BA6642" w:rsidP="00E20509">
      <w:pPr>
        <w:ind w:left="1440" w:hanging="1440"/>
        <w:jc w:val="center"/>
        <w:rPr>
          <w:rFonts w:ascii="Century Gothic" w:hAnsi="Century Gothic" w:cs="Tahoma"/>
          <w:color w:val="000000"/>
          <w:sz w:val="32"/>
        </w:rPr>
      </w:pPr>
    </w:p>
    <w:p w14:paraId="36961E4C" w14:textId="75E77061" w:rsidR="00A2493C" w:rsidRPr="0046006F" w:rsidRDefault="00BA6642" w:rsidP="004A729E">
      <w:pPr>
        <w:pStyle w:val="MediumGrid2-Accent11"/>
        <w:jc w:val="center"/>
        <w:rPr>
          <w:rFonts w:ascii="Century Gothic" w:hAnsi="Century Gothic"/>
          <w:color w:val="000000"/>
        </w:rPr>
      </w:pPr>
      <w:r>
        <w:rPr>
          <w:rFonts w:ascii="Century Gothic" w:hAnsi="Century Gothic"/>
          <w:color w:val="000000"/>
        </w:rPr>
        <w:t>M</w:t>
      </w:r>
      <w:r w:rsidR="00E20509" w:rsidRPr="0046006F">
        <w:rPr>
          <w:rFonts w:ascii="Century Gothic" w:hAnsi="Century Gothic"/>
          <w:color w:val="000000"/>
        </w:rPr>
        <w:t xml:space="preserve">INUTES OF </w:t>
      </w:r>
      <w:r w:rsidR="002F5611" w:rsidRPr="0046006F">
        <w:rPr>
          <w:rFonts w:ascii="Century Gothic" w:hAnsi="Century Gothic"/>
          <w:color w:val="000000"/>
        </w:rPr>
        <w:t>THE TRUST BOARD</w:t>
      </w:r>
      <w:r w:rsidR="00554447" w:rsidRPr="0046006F">
        <w:rPr>
          <w:rFonts w:ascii="Century Gothic" w:hAnsi="Century Gothic"/>
          <w:color w:val="000000"/>
        </w:rPr>
        <w:t xml:space="preserve"> </w:t>
      </w:r>
      <w:r w:rsidR="006340C9">
        <w:rPr>
          <w:rFonts w:ascii="Century Gothic" w:hAnsi="Century Gothic"/>
          <w:color w:val="000000"/>
        </w:rPr>
        <w:t xml:space="preserve">MEETING </w:t>
      </w:r>
      <w:r w:rsidR="00E20509" w:rsidRPr="0046006F">
        <w:rPr>
          <w:rFonts w:ascii="Century Gothic" w:hAnsi="Century Gothic"/>
          <w:color w:val="000000"/>
        </w:rPr>
        <w:t xml:space="preserve">HELD </w:t>
      </w:r>
    </w:p>
    <w:p w14:paraId="38150F12" w14:textId="2BF62A3E" w:rsidR="00E20509" w:rsidRPr="0046006F" w:rsidRDefault="00E20509" w:rsidP="004A729E">
      <w:pPr>
        <w:pStyle w:val="MediumGrid2-Accent11"/>
        <w:jc w:val="center"/>
        <w:rPr>
          <w:rFonts w:ascii="Century Gothic" w:hAnsi="Century Gothic"/>
          <w:color w:val="000000"/>
        </w:rPr>
      </w:pPr>
      <w:r w:rsidRPr="0046006F">
        <w:rPr>
          <w:rFonts w:ascii="Century Gothic" w:hAnsi="Century Gothic"/>
          <w:color w:val="000000"/>
        </w:rPr>
        <w:t xml:space="preserve">ON </w:t>
      </w:r>
      <w:r w:rsidR="00860448">
        <w:rPr>
          <w:rFonts w:ascii="Century Gothic" w:hAnsi="Century Gothic"/>
          <w:color w:val="000000"/>
        </w:rPr>
        <w:t>2 OCTOBER</w:t>
      </w:r>
      <w:r w:rsidR="00190947">
        <w:rPr>
          <w:rFonts w:ascii="Century Gothic" w:hAnsi="Century Gothic"/>
          <w:color w:val="000000"/>
        </w:rPr>
        <w:t xml:space="preserve"> 2017</w:t>
      </w:r>
      <w:r w:rsidR="00F30885" w:rsidRPr="0046006F">
        <w:rPr>
          <w:rFonts w:ascii="Century Gothic" w:hAnsi="Century Gothic"/>
          <w:color w:val="000000"/>
        </w:rPr>
        <w:t xml:space="preserve"> </w:t>
      </w:r>
      <w:r w:rsidR="00A2493C" w:rsidRPr="0046006F">
        <w:rPr>
          <w:rFonts w:ascii="Century Gothic" w:hAnsi="Century Gothic"/>
          <w:color w:val="000000"/>
        </w:rPr>
        <w:t xml:space="preserve">FROM </w:t>
      </w:r>
      <w:r w:rsidR="002F5611" w:rsidRPr="0046006F">
        <w:rPr>
          <w:rFonts w:ascii="Century Gothic" w:hAnsi="Century Gothic"/>
          <w:color w:val="000000"/>
        </w:rPr>
        <w:t>7PM</w:t>
      </w:r>
      <w:r w:rsidR="00F30885" w:rsidRPr="0046006F">
        <w:rPr>
          <w:rFonts w:ascii="Century Gothic" w:hAnsi="Century Gothic"/>
          <w:color w:val="000000"/>
        </w:rPr>
        <w:t xml:space="preserve"> AT </w:t>
      </w:r>
      <w:r w:rsidR="002F5611" w:rsidRPr="0046006F">
        <w:rPr>
          <w:rFonts w:ascii="Century Gothic" w:hAnsi="Century Gothic"/>
          <w:color w:val="000000"/>
        </w:rPr>
        <w:t>WHISSENDINE COFE PRIMARY SCHOOL</w:t>
      </w:r>
    </w:p>
    <w:p w14:paraId="1AEFE7A1" w14:textId="77777777" w:rsidR="00E20509" w:rsidRPr="0046006F" w:rsidRDefault="00E20509" w:rsidP="00310F86">
      <w:pPr>
        <w:ind w:left="1440" w:hanging="1440"/>
        <w:rPr>
          <w:rFonts w:ascii="Century Gothic" w:hAnsi="Century Gothic" w:cs="Tahoma"/>
          <w:color w:val="000000"/>
          <w:sz w:val="18"/>
        </w:rPr>
      </w:pPr>
    </w:p>
    <w:p w14:paraId="0095C6E9" w14:textId="6E86E188" w:rsidR="004F5FE9" w:rsidRPr="00923679" w:rsidRDefault="00310F86" w:rsidP="00B741D8">
      <w:pPr>
        <w:tabs>
          <w:tab w:val="left" w:pos="709"/>
        </w:tabs>
        <w:ind w:left="2160" w:hanging="2160"/>
        <w:rPr>
          <w:rFonts w:ascii="Century Gothic" w:hAnsi="Century Gothic" w:cs="Tahoma"/>
          <w:color w:val="FF0000"/>
          <w:sz w:val="20"/>
        </w:rPr>
      </w:pPr>
      <w:r w:rsidRPr="0046006F">
        <w:rPr>
          <w:rFonts w:ascii="Century Gothic" w:hAnsi="Century Gothic" w:cs="Tahoma"/>
          <w:color w:val="000000"/>
          <w:sz w:val="20"/>
        </w:rPr>
        <w:t>Present:</w:t>
      </w:r>
      <w:r w:rsidR="002F5611" w:rsidRPr="0046006F">
        <w:rPr>
          <w:rFonts w:ascii="Century Gothic" w:hAnsi="Century Gothic" w:cs="Tahoma"/>
          <w:color w:val="000000"/>
          <w:sz w:val="20"/>
        </w:rPr>
        <w:tab/>
      </w:r>
      <w:r w:rsidR="002F5611" w:rsidRPr="00923679">
        <w:rPr>
          <w:rFonts w:ascii="Century Gothic" w:hAnsi="Century Gothic" w:cs="Tahoma"/>
          <w:color w:val="000000" w:themeColor="text1"/>
          <w:sz w:val="20"/>
        </w:rPr>
        <w:t>Gareth Williams (Chair</w:t>
      </w:r>
      <w:r w:rsidR="002F5611" w:rsidRPr="00E71A55">
        <w:rPr>
          <w:rFonts w:ascii="Century Gothic" w:hAnsi="Century Gothic" w:cs="Tahoma"/>
          <w:color w:val="000000" w:themeColor="text1"/>
          <w:sz w:val="20"/>
        </w:rPr>
        <w:t xml:space="preserve">), </w:t>
      </w:r>
      <w:r w:rsidR="00860448">
        <w:rPr>
          <w:rFonts w:ascii="Century Gothic" w:hAnsi="Century Gothic" w:cs="Tahoma"/>
          <w:color w:val="000000" w:themeColor="text1"/>
          <w:sz w:val="20"/>
        </w:rPr>
        <w:t xml:space="preserve">Kristi Withers, Nick Horrigan, Anna </w:t>
      </w:r>
      <w:proofErr w:type="spellStart"/>
      <w:r w:rsidR="00860448">
        <w:rPr>
          <w:rFonts w:ascii="Century Gothic" w:hAnsi="Century Gothic" w:cs="Tahoma"/>
          <w:color w:val="000000" w:themeColor="text1"/>
          <w:sz w:val="20"/>
        </w:rPr>
        <w:t>Raine</w:t>
      </w:r>
      <w:proofErr w:type="spellEnd"/>
      <w:r w:rsidR="00E649FC">
        <w:rPr>
          <w:rFonts w:ascii="Century Gothic" w:hAnsi="Century Gothic" w:cs="Tahoma"/>
          <w:color w:val="000000" w:themeColor="text1"/>
          <w:sz w:val="20"/>
        </w:rPr>
        <w:t xml:space="preserve">, </w:t>
      </w:r>
      <w:r w:rsidR="00385B58" w:rsidRPr="00E71A55">
        <w:rPr>
          <w:rFonts w:ascii="Century Gothic" w:hAnsi="Century Gothic" w:cs="Tahoma"/>
          <w:color w:val="000000" w:themeColor="text1"/>
          <w:sz w:val="20"/>
        </w:rPr>
        <w:t xml:space="preserve">James </w:t>
      </w:r>
      <w:r w:rsidR="00385B58" w:rsidRPr="000F63B9">
        <w:rPr>
          <w:rFonts w:ascii="Century Gothic" w:hAnsi="Century Gothic" w:cs="Tahoma"/>
          <w:color w:val="000000" w:themeColor="text1"/>
          <w:sz w:val="20"/>
        </w:rPr>
        <w:t xml:space="preserve">Saunders, </w:t>
      </w:r>
      <w:r w:rsidR="00923679" w:rsidRPr="000F63B9">
        <w:rPr>
          <w:rFonts w:ascii="Century Gothic" w:hAnsi="Century Gothic" w:cs="Tahoma"/>
          <w:color w:val="000000" w:themeColor="text1"/>
          <w:sz w:val="20"/>
        </w:rPr>
        <w:t xml:space="preserve">Rob </w:t>
      </w:r>
      <w:r w:rsidR="00923679" w:rsidRPr="00923679">
        <w:rPr>
          <w:rFonts w:ascii="Century Gothic" w:hAnsi="Century Gothic" w:cs="Tahoma"/>
          <w:color w:val="000000" w:themeColor="text1"/>
          <w:sz w:val="20"/>
        </w:rPr>
        <w:t xml:space="preserve">Gooding </w:t>
      </w:r>
      <w:r w:rsidR="006340C9" w:rsidRPr="00923679">
        <w:rPr>
          <w:rFonts w:ascii="Century Gothic" w:hAnsi="Century Gothic" w:cs="Tahoma"/>
          <w:color w:val="000000" w:themeColor="text1"/>
          <w:sz w:val="20"/>
        </w:rPr>
        <w:t xml:space="preserve">and </w:t>
      </w:r>
      <w:r w:rsidR="005C40D9" w:rsidRPr="00923679">
        <w:rPr>
          <w:rFonts w:ascii="Century Gothic" w:hAnsi="Century Gothic" w:cs="Tahoma"/>
          <w:color w:val="000000" w:themeColor="text1"/>
          <w:sz w:val="20"/>
        </w:rPr>
        <w:t>David Evans.</w:t>
      </w:r>
    </w:p>
    <w:p w14:paraId="48DFAAE3" w14:textId="77777777" w:rsidR="005C40D9" w:rsidRPr="0046006F" w:rsidRDefault="005C40D9" w:rsidP="00B741D8">
      <w:pPr>
        <w:tabs>
          <w:tab w:val="left" w:pos="709"/>
        </w:tabs>
        <w:ind w:left="2160" w:hanging="2160"/>
        <w:rPr>
          <w:rFonts w:ascii="Century Gothic" w:hAnsi="Century Gothic" w:cs="Tahoma"/>
          <w:color w:val="000000"/>
          <w:sz w:val="20"/>
        </w:rPr>
      </w:pPr>
    </w:p>
    <w:p w14:paraId="41EDA42B" w14:textId="22F74F6A" w:rsidR="003A494B" w:rsidRDefault="00B80465" w:rsidP="00C778EB">
      <w:pPr>
        <w:ind w:left="1440" w:hanging="1440"/>
        <w:rPr>
          <w:rFonts w:ascii="Century Gothic" w:hAnsi="Century Gothic" w:cs="Tahoma"/>
          <w:color w:val="000000"/>
          <w:sz w:val="20"/>
        </w:rPr>
      </w:pPr>
      <w:r w:rsidRPr="0046006F">
        <w:rPr>
          <w:rFonts w:ascii="Century Gothic" w:hAnsi="Century Gothic" w:cs="Tahoma"/>
          <w:color w:val="000000"/>
          <w:sz w:val="20"/>
        </w:rPr>
        <w:t>I</w:t>
      </w:r>
      <w:r w:rsidR="00CC2B28" w:rsidRPr="0046006F">
        <w:rPr>
          <w:rFonts w:ascii="Century Gothic" w:hAnsi="Century Gothic" w:cs="Tahoma"/>
          <w:color w:val="000000"/>
          <w:sz w:val="20"/>
        </w:rPr>
        <w:t>n attendance:</w:t>
      </w:r>
      <w:r w:rsidR="00CC2B28" w:rsidRPr="0046006F">
        <w:rPr>
          <w:rFonts w:ascii="Century Gothic" w:hAnsi="Century Gothic" w:cs="Tahoma"/>
          <w:color w:val="000000"/>
          <w:sz w:val="20"/>
        </w:rPr>
        <w:tab/>
      </w:r>
      <w:r w:rsidR="002F5611" w:rsidRPr="0046006F">
        <w:rPr>
          <w:rFonts w:ascii="Century Gothic" w:hAnsi="Century Gothic" w:cs="Tahoma"/>
          <w:color w:val="000000"/>
          <w:sz w:val="20"/>
        </w:rPr>
        <w:t>Graham Kirby (CFO)</w:t>
      </w:r>
      <w:r w:rsidR="00E649FC">
        <w:rPr>
          <w:rFonts w:ascii="Century Gothic" w:hAnsi="Century Gothic" w:cs="Tahoma"/>
          <w:color w:val="000000"/>
          <w:sz w:val="20"/>
        </w:rPr>
        <w:t xml:space="preserve"> &amp; Nicola Tyers (Clerk)</w:t>
      </w:r>
      <w:r w:rsidR="00467BBC">
        <w:rPr>
          <w:rFonts w:ascii="Century Gothic" w:hAnsi="Century Gothic" w:cs="Tahoma"/>
          <w:color w:val="000000"/>
          <w:sz w:val="20"/>
        </w:rPr>
        <w:t>.</w:t>
      </w:r>
    </w:p>
    <w:p w14:paraId="753910BB" w14:textId="77777777" w:rsidR="00BA6642" w:rsidRPr="0046006F" w:rsidRDefault="00BA6642" w:rsidP="00C778EB">
      <w:pPr>
        <w:ind w:left="1440" w:hanging="1440"/>
        <w:rPr>
          <w:rFonts w:ascii="Century Gothic" w:hAnsi="Century Gothic" w:cs="Tahoma"/>
          <w:color w:val="000000"/>
          <w:sz w:val="20"/>
        </w:rPr>
      </w:pPr>
    </w:p>
    <w:tbl>
      <w:tblPr>
        <w:tblW w:w="14634" w:type="dxa"/>
        <w:tblInd w:w="392" w:type="dxa"/>
        <w:tblLook w:val="04A0" w:firstRow="1" w:lastRow="0" w:firstColumn="1" w:lastColumn="0" w:noHBand="0" w:noVBand="1"/>
      </w:tblPr>
      <w:tblGrid>
        <w:gridCol w:w="534"/>
        <w:gridCol w:w="9155"/>
        <w:gridCol w:w="1300"/>
        <w:gridCol w:w="3645"/>
      </w:tblGrid>
      <w:tr w:rsidR="00BF5569" w:rsidRPr="0046006F" w14:paraId="2BC9CFDD" w14:textId="5ACA7FA1" w:rsidTr="00B1125A">
        <w:trPr>
          <w:trHeight w:val="321"/>
        </w:trPr>
        <w:tc>
          <w:tcPr>
            <w:tcW w:w="535" w:type="dxa"/>
            <w:shd w:val="clear" w:color="auto" w:fill="auto"/>
          </w:tcPr>
          <w:p w14:paraId="69A4D0EB" w14:textId="77777777" w:rsidR="003A494B" w:rsidRPr="0046006F" w:rsidRDefault="003A494B" w:rsidP="00E04C0A">
            <w:pPr>
              <w:rPr>
                <w:rFonts w:ascii="Century Gothic" w:hAnsi="Century Gothic" w:cs="Tahoma"/>
                <w:color w:val="000000"/>
                <w:sz w:val="20"/>
                <w:szCs w:val="20"/>
              </w:rPr>
            </w:pPr>
          </w:p>
        </w:tc>
        <w:tc>
          <w:tcPr>
            <w:tcW w:w="9279" w:type="dxa"/>
            <w:tcBorders>
              <w:right w:val="single" w:sz="4" w:space="0" w:color="auto"/>
            </w:tcBorders>
            <w:shd w:val="clear" w:color="auto" w:fill="auto"/>
          </w:tcPr>
          <w:p w14:paraId="72EFA5B4" w14:textId="77777777" w:rsidR="003A494B" w:rsidRPr="0046006F" w:rsidRDefault="003A494B" w:rsidP="00C93971">
            <w:pPr>
              <w:rPr>
                <w:rFonts w:ascii="Century Gothic" w:hAnsi="Century Gothic" w:cs="Tahoma"/>
                <w:b/>
                <w:color w:val="000000"/>
                <w:sz w:val="20"/>
                <w:szCs w:val="20"/>
              </w:rPr>
            </w:pPr>
          </w:p>
        </w:tc>
        <w:tc>
          <w:tcPr>
            <w:tcW w:w="1134" w:type="dxa"/>
            <w:tcBorders>
              <w:left w:val="single" w:sz="4" w:space="0" w:color="auto"/>
              <w:right w:val="single" w:sz="4" w:space="0" w:color="auto"/>
            </w:tcBorders>
            <w:shd w:val="clear" w:color="auto" w:fill="D9D9D9"/>
          </w:tcPr>
          <w:p w14:paraId="6EB4DE87" w14:textId="77777777" w:rsidR="003A494B" w:rsidRPr="0046006F" w:rsidRDefault="003A494B" w:rsidP="00123EC0">
            <w:pPr>
              <w:jc w:val="center"/>
              <w:rPr>
                <w:rFonts w:ascii="Century Gothic" w:hAnsi="Century Gothic" w:cs="Tahoma"/>
                <w:b/>
                <w:color w:val="000000"/>
                <w:sz w:val="20"/>
                <w:szCs w:val="20"/>
              </w:rPr>
            </w:pPr>
            <w:r w:rsidRPr="0046006F">
              <w:rPr>
                <w:rFonts w:ascii="Century Gothic" w:hAnsi="Century Gothic" w:cs="Tahoma"/>
                <w:b/>
                <w:color w:val="000000"/>
                <w:sz w:val="20"/>
                <w:szCs w:val="20"/>
              </w:rPr>
              <w:t>ACTION</w:t>
            </w:r>
          </w:p>
        </w:tc>
        <w:tc>
          <w:tcPr>
            <w:tcW w:w="3686" w:type="dxa"/>
            <w:tcBorders>
              <w:left w:val="single" w:sz="4" w:space="0" w:color="auto"/>
              <w:right w:val="single" w:sz="4" w:space="0" w:color="auto"/>
            </w:tcBorders>
            <w:shd w:val="clear" w:color="auto" w:fill="D9D9D9"/>
          </w:tcPr>
          <w:p w14:paraId="258F1982" w14:textId="6FA94B52" w:rsidR="003A494B" w:rsidRPr="0046006F" w:rsidRDefault="003A494B" w:rsidP="003A494B">
            <w:pPr>
              <w:jc w:val="center"/>
              <w:rPr>
                <w:rFonts w:ascii="Century Gothic" w:hAnsi="Century Gothic" w:cs="Tahoma"/>
                <w:b/>
                <w:color w:val="000000"/>
                <w:sz w:val="20"/>
                <w:szCs w:val="20"/>
              </w:rPr>
            </w:pPr>
            <w:r w:rsidRPr="0046006F">
              <w:rPr>
                <w:rFonts w:ascii="Century Gothic" w:hAnsi="Century Gothic" w:cs="Tahoma"/>
                <w:b/>
                <w:color w:val="000000"/>
                <w:sz w:val="20"/>
                <w:szCs w:val="20"/>
              </w:rPr>
              <w:t>CHALLENGE</w:t>
            </w:r>
          </w:p>
        </w:tc>
      </w:tr>
      <w:tr w:rsidR="00BF5569" w:rsidRPr="0046006F" w14:paraId="06FEC957" w14:textId="7DD257C8" w:rsidTr="00B1125A">
        <w:trPr>
          <w:trHeight w:val="460"/>
        </w:trPr>
        <w:tc>
          <w:tcPr>
            <w:tcW w:w="535" w:type="dxa"/>
            <w:shd w:val="clear" w:color="auto" w:fill="auto"/>
          </w:tcPr>
          <w:p w14:paraId="78381DA2" w14:textId="77777777" w:rsidR="003A494B" w:rsidRPr="0046006F" w:rsidRDefault="003A494B" w:rsidP="00E04C0A">
            <w:pPr>
              <w:rPr>
                <w:rFonts w:ascii="Century Gothic" w:hAnsi="Century Gothic" w:cs="Tahoma"/>
                <w:color w:val="000000"/>
                <w:sz w:val="20"/>
                <w:szCs w:val="20"/>
              </w:rPr>
            </w:pPr>
            <w:r w:rsidRPr="0046006F">
              <w:rPr>
                <w:rFonts w:ascii="Century Gothic" w:hAnsi="Century Gothic" w:cs="Tahoma"/>
                <w:color w:val="000000"/>
                <w:sz w:val="20"/>
                <w:szCs w:val="20"/>
              </w:rPr>
              <w:t>1.</w:t>
            </w:r>
          </w:p>
        </w:tc>
        <w:tc>
          <w:tcPr>
            <w:tcW w:w="9279" w:type="dxa"/>
            <w:tcBorders>
              <w:right w:val="single" w:sz="4" w:space="0" w:color="auto"/>
            </w:tcBorders>
            <w:shd w:val="clear" w:color="auto" w:fill="auto"/>
          </w:tcPr>
          <w:p w14:paraId="752294D4" w14:textId="110DF9FB" w:rsidR="00664C87" w:rsidRPr="0046006F" w:rsidRDefault="00146F54" w:rsidP="003508D4">
            <w:pPr>
              <w:rPr>
                <w:rFonts w:ascii="Century Gothic" w:hAnsi="Century Gothic" w:cs="Tahoma"/>
                <w:color w:val="000000"/>
                <w:sz w:val="20"/>
                <w:szCs w:val="20"/>
              </w:rPr>
            </w:pPr>
            <w:r w:rsidRPr="0046006F">
              <w:rPr>
                <w:rFonts w:ascii="Century Gothic" w:hAnsi="Century Gothic" w:cs="Tahoma"/>
                <w:b/>
                <w:color w:val="000000"/>
                <w:sz w:val="20"/>
                <w:szCs w:val="20"/>
              </w:rPr>
              <w:t>Welcome &amp; Introductions</w:t>
            </w:r>
            <w:r w:rsidR="003A494B" w:rsidRPr="0046006F">
              <w:rPr>
                <w:rFonts w:ascii="Century Gothic" w:hAnsi="Century Gothic" w:cs="Tahoma"/>
                <w:b/>
                <w:color w:val="000000"/>
                <w:sz w:val="20"/>
                <w:szCs w:val="20"/>
              </w:rPr>
              <w:t>.</w:t>
            </w:r>
            <w:r w:rsidRPr="0046006F">
              <w:rPr>
                <w:rFonts w:ascii="Century Gothic" w:hAnsi="Century Gothic" w:cs="Tahoma"/>
                <w:b/>
                <w:color w:val="000000"/>
                <w:sz w:val="20"/>
                <w:szCs w:val="20"/>
              </w:rPr>
              <w:t xml:space="preserve">  </w:t>
            </w:r>
            <w:r w:rsidRPr="0046006F">
              <w:rPr>
                <w:rFonts w:ascii="Century Gothic" w:hAnsi="Century Gothic" w:cs="Tahoma"/>
                <w:color w:val="000000"/>
                <w:sz w:val="20"/>
                <w:szCs w:val="20"/>
              </w:rPr>
              <w:t xml:space="preserve">Mr Williams welcomed </w:t>
            </w:r>
            <w:r w:rsidR="00B1125A" w:rsidRPr="0046006F">
              <w:rPr>
                <w:rFonts w:ascii="Century Gothic" w:hAnsi="Century Gothic" w:cs="Tahoma"/>
                <w:color w:val="000000"/>
                <w:sz w:val="20"/>
                <w:szCs w:val="20"/>
              </w:rPr>
              <w:t xml:space="preserve">everyone to the meeting. </w:t>
            </w:r>
          </w:p>
        </w:tc>
        <w:tc>
          <w:tcPr>
            <w:tcW w:w="1134" w:type="dxa"/>
            <w:tcBorders>
              <w:left w:val="single" w:sz="4" w:space="0" w:color="auto"/>
              <w:right w:val="single" w:sz="4" w:space="0" w:color="auto"/>
            </w:tcBorders>
            <w:shd w:val="clear" w:color="auto" w:fill="D9D9D9"/>
          </w:tcPr>
          <w:p w14:paraId="3E359146" w14:textId="77777777" w:rsidR="001D3E29" w:rsidRPr="0046006F" w:rsidRDefault="001D3E29" w:rsidP="00190947">
            <w:pPr>
              <w:rPr>
                <w:rFonts w:ascii="Century Gothic" w:hAnsi="Century Gothic" w:cs="Tahoma"/>
                <w:b/>
                <w:color w:val="000000"/>
                <w:sz w:val="20"/>
                <w:szCs w:val="20"/>
              </w:rPr>
            </w:pPr>
          </w:p>
          <w:p w14:paraId="4AB46E78" w14:textId="205FB9C2" w:rsidR="001D3E29" w:rsidRPr="0046006F" w:rsidRDefault="001D3E29" w:rsidP="00B30FA1">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097E7F68" w14:textId="77777777" w:rsidR="003A494B" w:rsidRPr="0046006F" w:rsidRDefault="003A494B" w:rsidP="00C93971">
            <w:pPr>
              <w:rPr>
                <w:rFonts w:ascii="Century Gothic" w:hAnsi="Century Gothic" w:cs="Tahoma"/>
                <w:b/>
                <w:color w:val="000000"/>
                <w:sz w:val="20"/>
                <w:szCs w:val="20"/>
              </w:rPr>
            </w:pPr>
          </w:p>
        </w:tc>
      </w:tr>
      <w:tr w:rsidR="00E816D9" w:rsidRPr="0046006F" w14:paraId="4E8ECE85" w14:textId="77777777" w:rsidTr="00B1125A">
        <w:trPr>
          <w:trHeight w:val="460"/>
        </w:trPr>
        <w:tc>
          <w:tcPr>
            <w:tcW w:w="535" w:type="dxa"/>
            <w:shd w:val="clear" w:color="auto" w:fill="auto"/>
          </w:tcPr>
          <w:p w14:paraId="204577D6" w14:textId="579596BD" w:rsidR="00E816D9" w:rsidRPr="0046006F" w:rsidRDefault="00E816D9" w:rsidP="00E04C0A">
            <w:pPr>
              <w:rPr>
                <w:rFonts w:ascii="Century Gothic" w:hAnsi="Century Gothic" w:cs="Tahoma"/>
                <w:color w:val="000000"/>
                <w:sz w:val="20"/>
                <w:szCs w:val="20"/>
              </w:rPr>
            </w:pPr>
            <w:r>
              <w:rPr>
                <w:rFonts w:ascii="Century Gothic" w:hAnsi="Century Gothic" w:cs="Tahoma"/>
                <w:color w:val="000000"/>
                <w:sz w:val="20"/>
                <w:szCs w:val="20"/>
              </w:rPr>
              <w:t>2.</w:t>
            </w:r>
          </w:p>
        </w:tc>
        <w:tc>
          <w:tcPr>
            <w:tcW w:w="9279" w:type="dxa"/>
            <w:tcBorders>
              <w:right w:val="single" w:sz="4" w:space="0" w:color="auto"/>
            </w:tcBorders>
            <w:shd w:val="clear" w:color="auto" w:fill="auto"/>
          </w:tcPr>
          <w:p w14:paraId="71F7E098" w14:textId="77777777" w:rsidR="003508D4" w:rsidRDefault="00E816D9" w:rsidP="003508D4">
            <w:pPr>
              <w:rPr>
                <w:rFonts w:ascii="Century Gothic" w:hAnsi="Century Gothic" w:cs="Tahoma"/>
                <w:color w:val="000000"/>
                <w:sz w:val="20"/>
                <w:szCs w:val="20"/>
              </w:rPr>
            </w:pPr>
            <w:r>
              <w:rPr>
                <w:rFonts w:ascii="Century Gothic" w:hAnsi="Century Gothic" w:cs="Tahoma"/>
                <w:b/>
                <w:color w:val="000000"/>
                <w:sz w:val="20"/>
                <w:szCs w:val="20"/>
              </w:rPr>
              <w:t xml:space="preserve">Apologies </w:t>
            </w:r>
            <w:r w:rsidR="007B596F">
              <w:rPr>
                <w:rFonts w:ascii="Century Gothic" w:hAnsi="Century Gothic" w:cs="Tahoma"/>
                <w:b/>
                <w:color w:val="000000"/>
                <w:sz w:val="20"/>
                <w:szCs w:val="20"/>
              </w:rPr>
              <w:t>for Absence.</w:t>
            </w:r>
            <w:r w:rsidR="003508D4">
              <w:rPr>
                <w:rFonts w:ascii="Century Gothic" w:hAnsi="Century Gothic" w:cs="Tahoma"/>
                <w:b/>
                <w:color w:val="000000"/>
                <w:sz w:val="20"/>
                <w:szCs w:val="20"/>
              </w:rPr>
              <w:t xml:space="preserve">  </w:t>
            </w:r>
            <w:r w:rsidR="003508D4">
              <w:rPr>
                <w:rFonts w:ascii="Century Gothic" w:hAnsi="Century Gothic" w:cs="Tahoma"/>
                <w:color w:val="000000"/>
                <w:sz w:val="20"/>
                <w:szCs w:val="20"/>
              </w:rPr>
              <w:t xml:space="preserve">Mrs </w:t>
            </w:r>
            <w:proofErr w:type="spellStart"/>
            <w:r w:rsidR="003508D4">
              <w:rPr>
                <w:rFonts w:ascii="Century Gothic" w:hAnsi="Century Gothic" w:cs="Tahoma"/>
                <w:color w:val="000000"/>
                <w:sz w:val="20"/>
                <w:szCs w:val="20"/>
              </w:rPr>
              <w:t>Topham</w:t>
            </w:r>
            <w:proofErr w:type="spellEnd"/>
            <w:r w:rsidR="003508D4">
              <w:rPr>
                <w:rFonts w:ascii="Century Gothic" w:hAnsi="Century Gothic" w:cs="Tahoma"/>
                <w:color w:val="000000"/>
                <w:sz w:val="20"/>
                <w:szCs w:val="20"/>
              </w:rPr>
              <w:t xml:space="preserve"> and Mrs Holland sent their apologies which were accepted.</w:t>
            </w:r>
          </w:p>
          <w:p w14:paraId="241300E5" w14:textId="603BD219" w:rsidR="00E816D9" w:rsidRPr="0046006F" w:rsidRDefault="00E816D9" w:rsidP="005C40D9">
            <w:pPr>
              <w:rPr>
                <w:rFonts w:ascii="Century Gothic" w:hAnsi="Century Gothic" w:cs="Tahoma"/>
                <w:b/>
                <w:color w:val="000000"/>
                <w:sz w:val="20"/>
                <w:szCs w:val="20"/>
              </w:rPr>
            </w:pPr>
          </w:p>
        </w:tc>
        <w:tc>
          <w:tcPr>
            <w:tcW w:w="1134" w:type="dxa"/>
            <w:tcBorders>
              <w:left w:val="single" w:sz="4" w:space="0" w:color="auto"/>
              <w:right w:val="single" w:sz="4" w:space="0" w:color="auto"/>
            </w:tcBorders>
            <w:shd w:val="clear" w:color="auto" w:fill="D9D9D9"/>
          </w:tcPr>
          <w:p w14:paraId="081614DB" w14:textId="77777777" w:rsidR="00E816D9" w:rsidRPr="0046006F" w:rsidRDefault="00E816D9"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522AC9DC" w14:textId="77777777" w:rsidR="00E816D9" w:rsidRPr="0046006F" w:rsidRDefault="00E816D9" w:rsidP="00C93971">
            <w:pPr>
              <w:rPr>
                <w:rFonts w:ascii="Century Gothic" w:hAnsi="Century Gothic" w:cs="Tahoma"/>
                <w:b/>
                <w:color w:val="000000"/>
                <w:sz w:val="20"/>
                <w:szCs w:val="20"/>
              </w:rPr>
            </w:pPr>
          </w:p>
        </w:tc>
      </w:tr>
      <w:tr w:rsidR="00BF5D83" w:rsidRPr="0046006F" w14:paraId="3B2E0D4E" w14:textId="77777777" w:rsidTr="00B1125A">
        <w:trPr>
          <w:trHeight w:val="460"/>
        </w:trPr>
        <w:tc>
          <w:tcPr>
            <w:tcW w:w="535" w:type="dxa"/>
            <w:shd w:val="clear" w:color="auto" w:fill="auto"/>
          </w:tcPr>
          <w:p w14:paraId="6980D1CD" w14:textId="70C14FD6" w:rsidR="00BF5D83" w:rsidRDefault="00BF5D83" w:rsidP="00E04C0A">
            <w:pPr>
              <w:rPr>
                <w:rFonts w:ascii="Century Gothic" w:hAnsi="Century Gothic" w:cs="Tahoma"/>
                <w:color w:val="000000"/>
                <w:sz w:val="20"/>
                <w:szCs w:val="20"/>
              </w:rPr>
            </w:pPr>
            <w:r>
              <w:rPr>
                <w:rFonts w:ascii="Century Gothic" w:hAnsi="Century Gothic" w:cs="Tahoma"/>
                <w:color w:val="000000"/>
                <w:sz w:val="20"/>
                <w:szCs w:val="20"/>
              </w:rPr>
              <w:t>3.</w:t>
            </w:r>
          </w:p>
        </w:tc>
        <w:tc>
          <w:tcPr>
            <w:tcW w:w="9279" w:type="dxa"/>
            <w:tcBorders>
              <w:right w:val="single" w:sz="4" w:space="0" w:color="auto"/>
            </w:tcBorders>
            <w:shd w:val="clear" w:color="auto" w:fill="auto"/>
          </w:tcPr>
          <w:p w14:paraId="215B16B9" w14:textId="77777777" w:rsidR="003508D4" w:rsidRDefault="00BF5D83" w:rsidP="003508D4">
            <w:pPr>
              <w:rPr>
                <w:rFonts w:ascii="Century Gothic" w:hAnsi="Century Gothic" w:cs="Tahoma"/>
                <w:color w:val="000000"/>
                <w:sz w:val="20"/>
                <w:szCs w:val="20"/>
              </w:rPr>
            </w:pPr>
            <w:r>
              <w:rPr>
                <w:rFonts w:ascii="Century Gothic" w:hAnsi="Century Gothic" w:cs="Tahoma"/>
                <w:b/>
                <w:color w:val="000000"/>
                <w:sz w:val="20"/>
                <w:szCs w:val="20"/>
              </w:rPr>
              <w:t>Declarations of Interest.</w:t>
            </w:r>
            <w:r w:rsidR="003508D4">
              <w:rPr>
                <w:rFonts w:ascii="Century Gothic" w:hAnsi="Century Gothic" w:cs="Tahoma"/>
                <w:b/>
                <w:color w:val="000000"/>
                <w:sz w:val="20"/>
                <w:szCs w:val="20"/>
              </w:rPr>
              <w:t xml:space="preserve">  </w:t>
            </w:r>
            <w:r w:rsidR="003508D4">
              <w:rPr>
                <w:rFonts w:ascii="Century Gothic" w:hAnsi="Century Gothic" w:cs="Tahoma"/>
                <w:color w:val="000000"/>
                <w:sz w:val="20"/>
                <w:szCs w:val="20"/>
              </w:rPr>
              <w:t xml:space="preserve">Mrs </w:t>
            </w:r>
            <w:proofErr w:type="spellStart"/>
            <w:r w:rsidR="003508D4">
              <w:rPr>
                <w:rFonts w:ascii="Century Gothic" w:hAnsi="Century Gothic" w:cs="Tahoma"/>
                <w:color w:val="000000"/>
                <w:sz w:val="20"/>
                <w:szCs w:val="20"/>
              </w:rPr>
              <w:t>Raine</w:t>
            </w:r>
            <w:proofErr w:type="spellEnd"/>
            <w:r w:rsidR="003508D4">
              <w:rPr>
                <w:rFonts w:ascii="Century Gothic" w:hAnsi="Century Gothic" w:cs="Tahoma"/>
                <w:color w:val="000000"/>
                <w:sz w:val="20"/>
                <w:szCs w:val="20"/>
              </w:rPr>
              <w:t xml:space="preserve"> declared an interest in any discussions around Empingham </w:t>
            </w:r>
            <w:proofErr w:type="spellStart"/>
            <w:r w:rsidR="003508D4">
              <w:rPr>
                <w:rFonts w:ascii="Century Gothic" w:hAnsi="Century Gothic" w:cs="Tahoma"/>
                <w:color w:val="000000"/>
                <w:sz w:val="20"/>
                <w:szCs w:val="20"/>
              </w:rPr>
              <w:t>CofE</w:t>
            </w:r>
            <w:proofErr w:type="spellEnd"/>
            <w:r w:rsidR="003508D4">
              <w:rPr>
                <w:rFonts w:ascii="Century Gothic" w:hAnsi="Century Gothic" w:cs="Tahoma"/>
                <w:color w:val="000000"/>
                <w:sz w:val="20"/>
                <w:szCs w:val="20"/>
              </w:rPr>
              <w:t xml:space="preserve"> due to her employment there.  Mr Gooding also declared an interest due to his wife’s employment as the Executive </w:t>
            </w:r>
            <w:proofErr w:type="spellStart"/>
            <w:r w:rsidR="003508D4">
              <w:rPr>
                <w:rFonts w:ascii="Century Gothic" w:hAnsi="Century Gothic" w:cs="Tahoma"/>
                <w:color w:val="000000"/>
                <w:sz w:val="20"/>
                <w:szCs w:val="20"/>
              </w:rPr>
              <w:t>Headteacher</w:t>
            </w:r>
            <w:proofErr w:type="spellEnd"/>
            <w:r w:rsidR="003508D4">
              <w:rPr>
                <w:rFonts w:ascii="Century Gothic" w:hAnsi="Century Gothic" w:cs="Tahoma"/>
                <w:color w:val="000000"/>
                <w:sz w:val="20"/>
                <w:szCs w:val="20"/>
              </w:rPr>
              <w:t xml:space="preserve"> at Rutland Primary Partners.</w:t>
            </w:r>
          </w:p>
          <w:p w14:paraId="0DFD98DE" w14:textId="00019A85" w:rsidR="003508D4" w:rsidRPr="003508D4" w:rsidRDefault="003508D4" w:rsidP="003508D4">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54DE25A2" w14:textId="77777777" w:rsidR="00BF5D83" w:rsidRPr="0046006F" w:rsidRDefault="00BF5D83"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69569F66" w14:textId="77777777" w:rsidR="00BF5D83" w:rsidRPr="0046006F" w:rsidRDefault="00BF5D83" w:rsidP="00C93971">
            <w:pPr>
              <w:rPr>
                <w:rFonts w:ascii="Century Gothic" w:hAnsi="Century Gothic" w:cs="Tahoma"/>
                <w:b/>
                <w:color w:val="000000"/>
                <w:sz w:val="20"/>
                <w:szCs w:val="20"/>
              </w:rPr>
            </w:pPr>
          </w:p>
        </w:tc>
      </w:tr>
      <w:tr w:rsidR="00BF5D83" w:rsidRPr="0046006F" w14:paraId="15A63722" w14:textId="77777777" w:rsidTr="006037B9">
        <w:trPr>
          <w:trHeight w:val="3215"/>
        </w:trPr>
        <w:tc>
          <w:tcPr>
            <w:tcW w:w="535" w:type="dxa"/>
            <w:shd w:val="clear" w:color="auto" w:fill="auto"/>
          </w:tcPr>
          <w:p w14:paraId="3EFBD91D" w14:textId="3E837014" w:rsidR="00BF5D83" w:rsidRDefault="00BF5D83" w:rsidP="00E04C0A">
            <w:pPr>
              <w:rPr>
                <w:rFonts w:ascii="Century Gothic" w:hAnsi="Century Gothic" w:cs="Tahoma"/>
                <w:color w:val="000000"/>
                <w:sz w:val="20"/>
                <w:szCs w:val="20"/>
              </w:rPr>
            </w:pPr>
            <w:r>
              <w:rPr>
                <w:rFonts w:ascii="Century Gothic" w:hAnsi="Century Gothic" w:cs="Tahoma"/>
                <w:color w:val="000000"/>
                <w:sz w:val="20"/>
                <w:szCs w:val="20"/>
              </w:rPr>
              <w:lastRenderedPageBreak/>
              <w:t>4.</w:t>
            </w:r>
          </w:p>
        </w:tc>
        <w:tc>
          <w:tcPr>
            <w:tcW w:w="9279" w:type="dxa"/>
            <w:tcBorders>
              <w:right w:val="single" w:sz="4" w:space="0" w:color="auto"/>
            </w:tcBorders>
            <w:shd w:val="clear" w:color="auto" w:fill="auto"/>
          </w:tcPr>
          <w:p w14:paraId="002B4285" w14:textId="77777777" w:rsidR="00BF5D83" w:rsidRDefault="00BF5D83" w:rsidP="005C40D9">
            <w:pPr>
              <w:rPr>
                <w:rFonts w:ascii="Century Gothic" w:hAnsi="Century Gothic" w:cs="Tahoma"/>
                <w:color w:val="000000"/>
                <w:sz w:val="20"/>
                <w:szCs w:val="20"/>
              </w:rPr>
            </w:pPr>
            <w:r>
              <w:rPr>
                <w:rFonts w:ascii="Century Gothic" w:hAnsi="Century Gothic" w:cs="Tahoma"/>
                <w:b/>
                <w:color w:val="000000"/>
                <w:sz w:val="20"/>
                <w:szCs w:val="20"/>
              </w:rPr>
              <w:t xml:space="preserve">Minutes of the previous meeting and matters arising.   </w:t>
            </w:r>
            <w:r>
              <w:rPr>
                <w:rFonts w:ascii="Century Gothic" w:hAnsi="Century Gothic" w:cs="Tahoma"/>
                <w:color w:val="000000"/>
                <w:sz w:val="20"/>
                <w:szCs w:val="20"/>
              </w:rPr>
              <w:t xml:space="preserve">The minutes of the meeting held on </w:t>
            </w:r>
            <w:r w:rsidR="004109CF">
              <w:rPr>
                <w:rFonts w:ascii="Century Gothic" w:hAnsi="Century Gothic" w:cs="Tahoma"/>
                <w:color w:val="000000"/>
                <w:sz w:val="20"/>
                <w:szCs w:val="20"/>
              </w:rPr>
              <w:t>17 July 2017 were agreed to be a true and accurate record of the meeting and were signed by Mr Williams as Chair.</w:t>
            </w:r>
          </w:p>
          <w:p w14:paraId="2970CC0C" w14:textId="77777777" w:rsidR="003508D4" w:rsidRDefault="003508D4" w:rsidP="005C40D9">
            <w:pPr>
              <w:rPr>
                <w:rFonts w:ascii="Century Gothic" w:hAnsi="Century Gothic" w:cs="Tahoma"/>
                <w:color w:val="000000"/>
                <w:sz w:val="20"/>
                <w:szCs w:val="20"/>
              </w:rPr>
            </w:pPr>
          </w:p>
          <w:p w14:paraId="6750C113" w14:textId="27890044" w:rsidR="003508D4" w:rsidRDefault="003508D4" w:rsidP="005C40D9">
            <w:pPr>
              <w:rPr>
                <w:rFonts w:ascii="Century Gothic" w:hAnsi="Century Gothic" w:cs="Tahoma"/>
                <w:color w:val="000000"/>
                <w:sz w:val="20"/>
                <w:szCs w:val="20"/>
              </w:rPr>
            </w:pPr>
            <w:r>
              <w:rPr>
                <w:rFonts w:ascii="Century Gothic" w:hAnsi="Century Gothic" w:cs="Tahoma"/>
                <w:color w:val="000000"/>
                <w:sz w:val="20"/>
                <w:szCs w:val="20"/>
              </w:rPr>
              <w:t>Mrs Tyers agreed to circulate the minutes for approval by Trust</w:t>
            </w:r>
            <w:r w:rsidR="00355E79">
              <w:rPr>
                <w:rFonts w:ascii="Century Gothic" w:hAnsi="Century Gothic" w:cs="Tahoma"/>
                <w:color w:val="000000"/>
                <w:sz w:val="20"/>
                <w:szCs w:val="20"/>
              </w:rPr>
              <w:t>ees as soon as they are drafted enabling Trustees to make any comments prior to the next meeting.</w:t>
            </w:r>
          </w:p>
          <w:p w14:paraId="1C8B78B5" w14:textId="77777777" w:rsidR="004109CF" w:rsidRDefault="004109CF" w:rsidP="005C40D9">
            <w:pPr>
              <w:rPr>
                <w:rFonts w:ascii="Century Gothic" w:hAnsi="Century Gothic" w:cs="Tahoma"/>
                <w:color w:val="000000"/>
                <w:sz w:val="20"/>
                <w:szCs w:val="20"/>
              </w:rPr>
            </w:pPr>
          </w:p>
          <w:p w14:paraId="4E3C4A86" w14:textId="7C458835" w:rsidR="004109CF" w:rsidRPr="003508D4" w:rsidRDefault="004109CF" w:rsidP="003508D4">
            <w:pPr>
              <w:pStyle w:val="ListParagraph"/>
              <w:numPr>
                <w:ilvl w:val="0"/>
                <w:numId w:val="47"/>
              </w:numPr>
              <w:rPr>
                <w:rFonts w:ascii="Century Gothic" w:hAnsi="Century Gothic" w:cs="Tahoma"/>
                <w:color w:val="000000"/>
                <w:sz w:val="20"/>
                <w:szCs w:val="20"/>
              </w:rPr>
            </w:pPr>
            <w:r w:rsidRPr="003508D4">
              <w:rPr>
                <w:rFonts w:ascii="Century Gothic" w:hAnsi="Century Gothic" w:cs="Tahoma"/>
                <w:color w:val="000000"/>
                <w:sz w:val="20"/>
                <w:szCs w:val="20"/>
              </w:rPr>
              <w:t>Mr Gooding noted that the RLT training planned had been postponed due to the trainer</w:t>
            </w:r>
            <w:r w:rsidR="003508D4" w:rsidRPr="003508D4">
              <w:rPr>
                <w:rFonts w:ascii="Century Gothic" w:hAnsi="Century Gothic" w:cs="Tahoma"/>
                <w:color w:val="000000"/>
                <w:sz w:val="20"/>
                <w:szCs w:val="20"/>
              </w:rPr>
              <w:t>’</w:t>
            </w:r>
            <w:r w:rsidRPr="003508D4">
              <w:rPr>
                <w:rFonts w:ascii="Century Gothic" w:hAnsi="Century Gothic" w:cs="Tahoma"/>
                <w:color w:val="000000"/>
                <w:sz w:val="20"/>
                <w:szCs w:val="20"/>
              </w:rPr>
              <w:t xml:space="preserve">s illness.  He was pleased to confirm that GDS were currently putting together </w:t>
            </w:r>
            <w:r w:rsidR="003508D4" w:rsidRPr="003508D4">
              <w:rPr>
                <w:rFonts w:ascii="Century Gothic" w:hAnsi="Century Gothic" w:cs="Tahoma"/>
                <w:color w:val="000000"/>
                <w:sz w:val="20"/>
                <w:szCs w:val="20"/>
              </w:rPr>
              <w:t>a training schedule to address RLT’s needs.</w:t>
            </w:r>
          </w:p>
          <w:p w14:paraId="3D4CA4E5" w14:textId="77777777" w:rsidR="003508D4" w:rsidRDefault="003508D4" w:rsidP="005C40D9">
            <w:pPr>
              <w:rPr>
                <w:rFonts w:ascii="Century Gothic" w:hAnsi="Century Gothic" w:cs="Tahoma"/>
                <w:color w:val="000000"/>
                <w:sz w:val="20"/>
                <w:szCs w:val="20"/>
              </w:rPr>
            </w:pPr>
          </w:p>
          <w:p w14:paraId="3AE5EAAF" w14:textId="4102B849" w:rsidR="006059C9" w:rsidRDefault="003508D4" w:rsidP="006059C9">
            <w:pPr>
              <w:pStyle w:val="ListParagraph"/>
              <w:numPr>
                <w:ilvl w:val="0"/>
                <w:numId w:val="47"/>
              </w:numPr>
              <w:rPr>
                <w:rFonts w:ascii="Century Gothic" w:hAnsi="Century Gothic" w:cs="Tahoma"/>
                <w:color w:val="000000"/>
                <w:sz w:val="20"/>
                <w:szCs w:val="20"/>
              </w:rPr>
            </w:pPr>
            <w:r w:rsidRPr="003508D4">
              <w:rPr>
                <w:rFonts w:ascii="Century Gothic" w:hAnsi="Century Gothic" w:cs="Tahoma"/>
                <w:color w:val="000000"/>
                <w:sz w:val="20"/>
                <w:szCs w:val="20"/>
              </w:rPr>
              <w:t>Mr Gooding produced the Percentiles Progress Measures for a</w:t>
            </w:r>
            <w:r w:rsidR="006059C9">
              <w:rPr>
                <w:rFonts w:ascii="Century Gothic" w:hAnsi="Century Gothic" w:cs="Tahoma"/>
                <w:color w:val="000000"/>
                <w:sz w:val="20"/>
                <w:szCs w:val="20"/>
              </w:rPr>
              <w:t xml:space="preserve">ll the schools within the </w:t>
            </w:r>
            <w:r>
              <w:rPr>
                <w:rFonts w:ascii="Century Gothic" w:hAnsi="Century Gothic" w:cs="Tahoma"/>
                <w:color w:val="000000"/>
                <w:sz w:val="20"/>
                <w:szCs w:val="20"/>
              </w:rPr>
              <w:t>Trust showing the progress made from KS1 to KS2.</w:t>
            </w:r>
          </w:p>
          <w:p w14:paraId="4FA9F59C" w14:textId="77777777" w:rsidR="006059C9" w:rsidRPr="006059C9" w:rsidRDefault="006059C9" w:rsidP="006059C9">
            <w:pPr>
              <w:rPr>
                <w:rFonts w:ascii="Century Gothic" w:hAnsi="Century Gothic" w:cs="Tahoma"/>
                <w:color w:val="000000"/>
                <w:sz w:val="20"/>
                <w:szCs w:val="20"/>
              </w:rPr>
            </w:pPr>
          </w:p>
          <w:p w14:paraId="2064A210" w14:textId="443CA9FC" w:rsidR="006059C9" w:rsidRPr="006059C9" w:rsidRDefault="006059C9" w:rsidP="006059C9">
            <w:pPr>
              <w:pStyle w:val="ListParagraph"/>
              <w:numPr>
                <w:ilvl w:val="0"/>
                <w:numId w:val="47"/>
              </w:numPr>
              <w:rPr>
                <w:rFonts w:ascii="Century Gothic" w:hAnsi="Century Gothic" w:cs="Tahoma"/>
                <w:color w:val="000000"/>
                <w:sz w:val="20"/>
                <w:szCs w:val="20"/>
              </w:rPr>
            </w:pPr>
            <w:r>
              <w:rPr>
                <w:rFonts w:ascii="Century Gothic" w:hAnsi="Century Gothic" w:cs="Tahoma"/>
                <w:color w:val="000000"/>
                <w:sz w:val="20"/>
                <w:szCs w:val="20"/>
              </w:rPr>
              <w:t xml:space="preserve">At a previous meeting, Mr Gooding was asked whether the SID is personable and bespoke to each school?  Mr Gooding outlined the School Improvement Plan which was being rolled out to each of the schools.  He showed an example which showed the governor monitoring schedule and what is expected from each governor and how they </w:t>
            </w:r>
            <w:proofErr w:type="gramStart"/>
            <w:r>
              <w:rPr>
                <w:rFonts w:ascii="Century Gothic" w:hAnsi="Century Gothic" w:cs="Tahoma"/>
                <w:color w:val="000000"/>
                <w:sz w:val="20"/>
                <w:szCs w:val="20"/>
              </w:rPr>
              <w:t>are able to</w:t>
            </w:r>
            <w:proofErr w:type="gramEnd"/>
            <w:r>
              <w:rPr>
                <w:rFonts w:ascii="Century Gothic" w:hAnsi="Century Gothic" w:cs="Tahoma"/>
                <w:color w:val="000000"/>
                <w:sz w:val="20"/>
                <w:szCs w:val="20"/>
              </w:rPr>
              <w:t xml:space="preserve"> put this into practice effectively.  He confirmed that he had met with each of the Chair of Governors who would take this document back to their schools.  </w:t>
            </w:r>
          </w:p>
          <w:p w14:paraId="5EC4FE02" w14:textId="2DA28104" w:rsidR="004109CF" w:rsidRPr="00BF5D83" w:rsidRDefault="004109CF" w:rsidP="005C40D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00897990" w14:textId="77777777" w:rsidR="00BF5D83" w:rsidRDefault="00BF5D83" w:rsidP="00190947">
            <w:pPr>
              <w:rPr>
                <w:rFonts w:ascii="Century Gothic" w:hAnsi="Century Gothic" w:cs="Tahoma"/>
                <w:b/>
                <w:color w:val="000000"/>
                <w:sz w:val="20"/>
                <w:szCs w:val="20"/>
              </w:rPr>
            </w:pPr>
          </w:p>
          <w:p w14:paraId="35092B8E" w14:textId="77777777" w:rsidR="003508D4" w:rsidRDefault="003508D4" w:rsidP="00190947">
            <w:pPr>
              <w:rPr>
                <w:rFonts w:ascii="Century Gothic" w:hAnsi="Century Gothic" w:cs="Tahoma"/>
                <w:b/>
                <w:color w:val="000000"/>
                <w:sz w:val="20"/>
                <w:szCs w:val="20"/>
              </w:rPr>
            </w:pPr>
          </w:p>
          <w:p w14:paraId="3BD8C0CD" w14:textId="77777777" w:rsidR="003508D4" w:rsidRDefault="003508D4" w:rsidP="00190947">
            <w:pPr>
              <w:rPr>
                <w:rFonts w:ascii="Century Gothic" w:hAnsi="Century Gothic" w:cs="Tahoma"/>
                <w:b/>
                <w:color w:val="000000"/>
                <w:sz w:val="20"/>
                <w:szCs w:val="20"/>
              </w:rPr>
            </w:pPr>
          </w:p>
          <w:p w14:paraId="05695221" w14:textId="77777777" w:rsidR="003508D4" w:rsidRDefault="003508D4" w:rsidP="00190947">
            <w:pPr>
              <w:rPr>
                <w:rFonts w:ascii="Century Gothic" w:hAnsi="Century Gothic" w:cs="Tahoma"/>
                <w:b/>
                <w:color w:val="000000"/>
                <w:sz w:val="20"/>
                <w:szCs w:val="20"/>
              </w:rPr>
            </w:pPr>
          </w:p>
          <w:p w14:paraId="46516FB6" w14:textId="34806919" w:rsidR="003508D4" w:rsidRPr="0046006F" w:rsidRDefault="003508D4" w:rsidP="00190947">
            <w:pPr>
              <w:rPr>
                <w:rFonts w:ascii="Century Gothic" w:hAnsi="Century Gothic" w:cs="Tahoma"/>
                <w:b/>
                <w:color w:val="000000"/>
                <w:sz w:val="20"/>
                <w:szCs w:val="20"/>
              </w:rPr>
            </w:pPr>
            <w:r>
              <w:rPr>
                <w:rFonts w:ascii="Century Gothic" w:hAnsi="Century Gothic" w:cs="Tahoma"/>
                <w:b/>
                <w:color w:val="000000"/>
                <w:sz w:val="20"/>
                <w:szCs w:val="20"/>
              </w:rPr>
              <w:t>NT</w:t>
            </w:r>
          </w:p>
        </w:tc>
        <w:tc>
          <w:tcPr>
            <w:tcW w:w="3686" w:type="dxa"/>
            <w:tcBorders>
              <w:left w:val="single" w:sz="4" w:space="0" w:color="auto"/>
              <w:right w:val="single" w:sz="4" w:space="0" w:color="auto"/>
            </w:tcBorders>
            <w:shd w:val="clear" w:color="auto" w:fill="D9D9D9"/>
          </w:tcPr>
          <w:p w14:paraId="536F83EF" w14:textId="77777777" w:rsidR="00BF5D83" w:rsidRDefault="00BF5D83" w:rsidP="00C93971">
            <w:pPr>
              <w:rPr>
                <w:rFonts w:ascii="Century Gothic" w:hAnsi="Century Gothic" w:cs="Tahoma"/>
                <w:b/>
                <w:color w:val="000000"/>
                <w:sz w:val="20"/>
                <w:szCs w:val="20"/>
              </w:rPr>
            </w:pPr>
          </w:p>
          <w:p w14:paraId="78254B67" w14:textId="77777777" w:rsidR="003508D4" w:rsidRDefault="003508D4" w:rsidP="00C93971">
            <w:pPr>
              <w:rPr>
                <w:rFonts w:ascii="Century Gothic" w:hAnsi="Century Gothic" w:cs="Tahoma"/>
                <w:b/>
                <w:color w:val="000000"/>
                <w:sz w:val="20"/>
                <w:szCs w:val="20"/>
              </w:rPr>
            </w:pPr>
          </w:p>
          <w:p w14:paraId="49CA979E" w14:textId="77777777" w:rsidR="003508D4" w:rsidRDefault="003508D4" w:rsidP="00C93971">
            <w:pPr>
              <w:rPr>
                <w:rFonts w:ascii="Century Gothic" w:hAnsi="Century Gothic" w:cs="Tahoma"/>
                <w:b/>
                <w:color w:val="000000"/>
                <w:sz w:val="20"/>
                <w:szCs w:val="20"/>
              </w:rPr>
            </w:pPr>
          </w:p>
          <w:p w14:paraId="7C276322" w14:textId="77777777" w:rsidR="003508D4" w:rsidRDefault="003508D4" w:rsidP="00C93971">
            <w:pPr>
              <w:rPr>
                <w:rFonts w:ascii="Century Gothic" w:hAnsi="Century Gothic" w:cs="Tahoma"/>
                <w:b/>
                <w:color w:val="000000"/>
                <w:sz w:val="20"/>
                <w:szCs w:val="20"/>
              </w:rPr>
            </w:pPr>
          </w:p>
          <w:p w14:paraId="0E130E49" w14:textId="77777777" w:rsidR="003508D4" w:rsidRDefault="003508D4" w:rsidP="00C93971">
            <w:pPr>
              <w:rPr>
                <w:rFonts w:ascii="Century Gothic" w:hAnsi="Century Gothic" w:cs="Tahoma"/>
                <w:b/>
                <w:color w:val="000000"/>
                <w:sz w:val="20"/>
                <w:szCs w:val="20"/>
              </w:rPr>
            </w:pPr>
          </w:p>
          <w:p w14:paraId="0C17AE9C" w14:textId="77777777" w:rsidR="003508D4" w:rsidRDefault="003508D4" w:rsidP="00C93971">
            <w:pPr>
              <w:rPr>
                <w:rFonts w:ascii="Century Gothic" w:hAnsi="Century Gothic" w:cs="Tahoma"/>
                <w:b/>
                <w:color w:val="000000"/>
                <w:sz w:val="20"/>
                <w:szCs w:val="20"/>
              </w:rPr>
            </w:pPr>
          </w:p>
          <w:p w14:paraId="039250F8" w14:textId="77777777" w:rsidR="003508D4" w:rsidRDefault="003508D4" w:rsidP="00C93971">
            <w:pPr>
              <w:rPr>
                <w:rFonts w:ascii="Century Gothic" w:hAnsi="Century Gothic" w:cs="Tahoma"/>
                <w:b/>
                <w:color w:val="000000"/>
                <w:sz w:val="20"/>
                <w:szCs w:val="20"/>
              </w:rPr>
            </w:pPr>
          </w:p>
          <w:p w14:paraId="1F38F9B6" w14:textId="77777777" w:rsidR="003508D4" w:rsidRDefault="003508D4" w:rsidP="00C93971">
            <w:pPr>
              <w:rPr>
                <w:rFonts w:ascii="Century Gothic" w:hAnsi="Century Gothic" w:cs="Tahoma"/>
                <w:b/>
                <w:color w:val="000000"/>
                <w:sz w:val="20"/>
                <w:szCs w:val="20"/>
              </w:rPr>
            </w:pPr>
          </w:p>
          <w:p w14:paraId="67D076C2" w14:textId="77777777" w:rsidR="003508D4" w:rsidRDefault="003508D4" w:rsidP="00C93971">
            <w:pPr>
              <w:rPr>
                <w:rFonts w:ascii="Century Gothic" w:hAnsi="Century Gothic" w:cs="Tahoma"/>
                <w:b/>
                <w:color w:val="000000"/>
                <w:sz w:val="20"/>
                <w:szCs w:val="20"/>
              </w:rPr>
            </w:pPr>
          </w:p>
          <w:p w14:paraId="4368E0CB" w14:textId="77777777" w:rsidR="003508D4" w:rsidRDefault="003508D4" w:rsidP="00C93971">
            <w:pPr>
              <w:rPr>
                <w:rFonts w:ascii="Century Gothic" w:hAnsi="Century Gothic" w:cs="Tahoma"/>
                <w:b/>
                <w:color w:val="000000"/>
                <w:sz w:val="20"/>
                <w:szCs w:val="20"/>
              </w:rPr>
            </w:pPr>
          </w:p>
          <w:p w14:paraId="2984B04D" w14:textId="77777777" w:rsidR="003508D4" w:rsidRDefault="003508D4" w:rsidP="00C93971">
            <w:pPr>
              <w:rPr>
                <w:rFonts w:ascii="Century Gothic" w:hAnsi="Century Gothic" w:cs="Tahoma"/>
                <w:b/>
                <w:color w:val="000000"/>
                <w:sz w:val="20"/>
                <w:szCs w:val="20"/>
              </w:rPr>
            </w:pPr>
          </w:p>
          <w:p w14:paraId="3D3782EB" w14:textId="1F0FC42E" w:rsidR="003508D4" w:rsidRPr="006037B9" w:rsidRDefault="003508D4" w:rsidP="00C93971">
            <w:pPr>
              <w:rPr>
                <w:rFonts w:ascii="Century Gothic" w:hAnsi="Century Gothic" w:cs="Tahoma"/>
                <w:color w:val="4472C4" w:themeColor="accent1"/>
                <w:sz w:val="20"/>
                <w:szCs w:val="20"/>
              </w:rPr>
            </w:pPr>
            <w:r w:rsidRPr="006037B9">
              <w:rPr>
                <w:rFonts w:ascii="Century Gothic" w:hAnsi="Century Gothic" w:cs="Tahoma"/>
                <w:color w:val="4472C4" w:themeColor="accent1"/>
                <w:sz w:val="20"/>
                <w:szCs w:val="20"/>
              </w:rPr>
              <w:t>Trustees were pleased to receive this information</w:t>
            </w:r>
            <w:r w:rsidR="006059C9" w:rsidRPr="006037B9">
              <w:rPr>
                <w:rFonts w:ascii="Century Gothic" w:hAnsi="Century Gothic" w:cs="Tahoma"/>
                <w:color w:val="4472C4" w:themeColor="accent1"/>
                <w:sz w:val="20"/>
                <w:szCs w:val="20"/>
              </w:rPr>
              <w:t>.  They asked for and were given information around some of the results which were not in line with the national average.  Trustees asked for any areas where the children are not able to access the next phase of their education which Mr Gooding agreed to outline later in the meeting.</w:t>
            </w:r>
          </w:p>
        </w:tc>
      </w:tr>
      <w:tr w:rsidR="003508D4" w:rsidRPr="0046006F" w14:paraId="03FFC876" w14:textId="77777777" w:rsidTr="00B1125A">
        <w:trPr>
          <w:trHeight w:val="460"/>
        </w:trPr>
        <w:tc>
          <w:tcPr>
            <w:tcW w:w="535" w:type="dxa"/>
            <w:shd w:val="clear" w:color="auto" w:fill="auto"/>
          </w:tcPr>
          <w:p w14:paraId="32263B5B" w14:textId="06BA057A" w:rsidR="003508D4" w:rsidRDefault="003508D4" w:rsidP="00E04C0A">
            <w:pPr>
              <w:rPr>
                <w:rFonts w:ascii="Century Gothic" w:hAnsi="Century Gothic" w:cs="Tahoma"/>
                <w:color w:val="000000"/>
                <w:sz w:val="20"/>
                <w:szCs w:val="20"/>
              </w:rPr>
            </w:pPr>
            <w:r>
              <w:rPr>
                <w:rFonts w:ascii="Century Gothic" w:hAnsi="Century Gothic" w:cs="Tahoma"/>
                <w:color w:val="000000"/>
                <w:sz w:val="20"/>
                <w:szCs w:val="20"/>
              </w:rPr>
              <w:t>5.</w:t>
            </w:r>
          </w:p>
        </w:tc>
        <w:tc>
          <w:tcPr>
            <w:tcW w:w="9279" w:type="dxa"/>
            <w:tcBorders>
              <w:right w:val="single" w:sz="4" w:space="0" w:color="auto"/>
            </w:tcBorders>
            <w:shd w:val="clear" w:color="auto" w:fill="auto"/>
          </w:tcPr>
          <w:p w14:paraId="634CAC7A" w14:textId="77777777" w:rsidR="003508D4" w:rsidRDefault="006037B9" w:rsidP="005C40D9">
            <w:pPr>
              <w:rPr>
                <w:rFonts w:ascii="Century Gothic" w:hAnsi="Century Gothic" w:cs="Tahoma"/>
                <w:b/>
                <w:color w:val="000000"/>
                <w:sz w:val="20"/>
                <w:szCs w:val="20"/>
              </w:rPr>
            </w:pPr>
            <w:r>
              <w:rPr>
                <w:rFonts w:ascii="Century Gothic" w:hAnsi="Century Gothic" w:cs="Tahoma"/>
                <w:b/>
                <w:color w:val="000000"/>
                <w:sz w:val="20"/>
                <w:szCs w:val="20"/>
              </w:rPr>
              <w:t>Trustee Appointments.</w:t>
            </w:r>
          </w:p>
          <w:p w14:paraId="7E7FEFD1" w14:textId="77777777" w:rsidR="006037B9" w:rsidRDefault="006037B9" w:rsidP="005C40D9">
            <w:pPr>
              <w:rPr>
                <w:rFonts w:ascii="Century Gothic" w:hAnsi="Century Gothic" w:cs="Tahoma"/>
                <w:b/>
                <w:color w:val="000000"/>
                <w:sz w:val="20"/>
                <w:szCs w:val="20"/>
              </w:rPr>
            </w:pPr>
          </w:p>
          <w:p w14:paraId="7A11EB3C" w14:textId="77777777" w:rsidR="006037B9" w:rsidRPr="006037B9" w:rsidRDefault="006037B9" w:rsidP="006037B9">
            <w:pPr>
              <w:pStyle w:val="ListParagraph"/>
              <w:numPr>
                <w:ilvl w:val="0"/>
                <w:numId w:val="49"/>
              </w:numPr>
              <w:rPr>
                <w:rFonts w:ascii="Century Gothic" w:hAnsi="Century Gothic" w:cs="Tahoma"/>
                <w:b/>
                <w:color w:val="000000"/>
                <w:sz w:val="20"/>
                <w:szCs w:val="20"/>
              </w:rPr>
            </w:pPr>
            <w:r>
              <w:rPr>
                <w:rFonts w:ascii="Century Gothic" w:hAnsi="Century Gothic" w:cs="Tahoma"/>
                <w:color w:val="000000"/>
                <w:sz w:val="20"/>
                <w:szCs w:val="20"/>
              </w:rPr>
              <w:t xml:space="preserve">It was proposed and seconded that Mr Williams is elected as Chair for the next academic year.  </w:t>
            </w:r>
          </w:p>
          <w:p w14:paraId="17C357B8" w14:textId="77777777" w:rsidR="006037B9" w:rsidRPr="006037B9" w:rsidRDefault="006037B9" w:rsidP="006037B9">
            <w:pPr>
              <w:pStyle w:val="ListParagraph"/>
              <w:rPr>
                <w:rFonts w:ascii="Century Gothic" w:hAnsi="Century Gothic" w:cs="Tahoma"/>
                <w:b/>
                <w:color w:val="000000"/>
                <w:sz w:val="20"/>
                <w:szCs w:val="20"/>
              </w:rPr>
            </w:pPr>
          </w:p>
          <w:p w14:paraId="3C08FF24" w14:textId="7C9E6BD2" w:rsidR="006037B9" w:rsidRPr="006037B9" w:rsidRDefault="006037B9" w:rsidP="006037B9">
            <w:pPr>
              <w:pStyle w:val="ListParagraph"/>
              <w:numPr>
                <w:ilvl w:val="0"/>
                <w:numId w:val="49"/>
              </w:numPr>
              <w:rPr>
                <w:rFonts w:ascii="Century Gothic" w:hAnsi="Century Gothic" w:cs="Tahoma"/>
                <w:b/>
                <w:color w:val="000000"/>
                <w:sz w:val="20"/>
                <w:szCs w:val="20"/>
              </w:rPr>
            </w:pPr>
            <w:r>
              <w:rPr>
                <w:rFonts w:ascii="Century Gothic" w:hAnsi="Century Gothic" w:cs="Tahoma"/>
                <w:color w:val="000000"/>
                <w:sz w:val="20"/>
                <w:szCs w:val="20"/>
              </w:rPr>
              <w:t>It was proposed and seconded that Mr Evans is elected as Vice Chair for the forthcoming academic year.</w:t>
            </w:r>
          </w:p>
          <w:p w14:paraId="3686ADCD" w14:textId="77777777" w:rsidR="006037B9" w:rsidRPr="006037B9" w:rsidRDefault="006037B9" w:rsidP="006037B9">
            <w:pPr>
              <w:rPr>
                <w:rFonts w:ascii="Century Gothic" w:hAnsi="Century Gothic" w:cs="Tahoma"/>
                <w:b/>
                <w:color w:val="000000"/>
                <w:sz w:val="20"/>
                <w:szCs w:val="20"/>
              </w:rPr>
            </w:pPr>
          </w:p>
          <w:p w14:paraId="649B57DD" w14:textId="77777777" w:rsidR="006037B9" w:rsidRPr="006037B9" w:rsidRDefault="006037B9" w:rsidP="006037B9">
            <w:pPr>
              <w:pStyle w:val="ListParagraph"/>
              <w:numPr>
                <w:ilvl w:val="0"/>
                <w:numId w:val="49"/>
              </w:numPr>
              <w:rPr>
                <w:rFonts w:ascii="Century Gothic" w:hAnsi="Century Gothic" w:cs="Tahoma"/>
                <w:b/>
                <w:color w:val="000000"/>
                <w:sz w:val="20"/>
                <w:szCs w:val="20"/>
              </w:rPr>
            </w:pPr>
            <w:r>
              <w:rPr>
                <w:rFonts w:ascii="Century Gothic" w:hAnsi="Century Gothic" w:cs="Tahoma"/>
                <w:color w:val="000000"/>
                <w:sz w:val="20"/>
                <w:szCs w:val="20"/>
              </w:rPr>
              <w:t>It was agreed that the Scrutiny &amp; Audit committees would retain the same members going forward.</w:t>
            </w:r>
          </w:p>
          <w:p w14:paraId="08AF8F4F" w14:textId="77777777" w:rsidR="006037B9" w:rsidRPr="006037B9" w:rsidRDefault="006037B9" w:rsidP="006037B9">
            <w:pPr>
              <w:rPr>
                <w:rFonts w:ascii="Century Gothic" w:hAnsi="Century Gothic" w:cs="Tahoma"/>
                <w:b/>
                <w:color w:val="000000"/>
                <w:sz w:val="20"/>
                <w:szCs w:val="20"/>
              </w:rPr>
            </w:pPr>
          </w:p>
          <w:p w14:paraId="6EFC9D81" w14:textId="1ECE4A57" w:rsidR="006037B9" w:rsidRPr="006037B9" w:rsidRDefault="006037B9" w:rsidP="006037B9">
            <w:pPr>
              <w:pStyle w:val="ListParagraph"/>
              <w:numPr>
                <w:ilvl w:val="0"/>
                <w:numId w:val="49"/>
              </w:numPr>
              <w:rPr>
                <w:rFonts w:ascii="Century Gothic" w:hAnsi="Century Gothic" w:cs="Tahoma"/>
                <w:b/>
                <w:color w:val="000000"/>
                <w:sz w:val="20"/>
                <w:szCs w:val="20"/>
              </w:rPr>
            </w:pPr>
            <w:r>
              <w:rPr>
                <w:rFonts w:ascii="Century Gothic" w:hAnsi="Century Gothic" w:cs="Tahoma"/>
                <w:color w:val="000000"/>
                <w:sz w:val="20"/>
                <w:szCs w:val="20"/>
              </w:rPr>
              <w:t xml:space="preserve">The Trustees agreed to retain </w:t>
            </w:r>
            <w:r w:rsidR="00E37E57">
              <w:rPr>
                <w:rFonts w:ascii="Century Gothic" w:hAnsi="Century Gothic" w:cs="Tahoma"/>
                <w:color w:val="000000"/>
                <w:sz w:val="20"/>
                <w:szCs w:val="20"/>
              </w:rPr>
              <w:t>Nicola Tyers as Clerk</w:t>
            </w:r>
            <w:r>
              <w:rPr>
                <w:rFonts w:ascii="Century Gothic" w:hAnsi="Century Gothic" w:cs="Tahoma"/>
                <w:color w:val="000000"/>
                <w:sz w:val="20"/>
                <w:szCs w:val="20"/>
              </w:rPr>
              <w:t xml:space="preserve"> to the Trust who would receive performance management annually in line with the Clerking Competency Framework.</w:t>
            </w:r>
          </w:p>
          <w:p w14:paraId="7FBFD4D1" w14:textId="1F0F0693" w:rsidR="006037B9" w:rsidRPr="006037B9" w:rsidRDefault="006037B9" w:rsidP="006037B9">
            <w:pPr>
              <w:pStyle w:val="ListParagraph"/>
              <w:rPr>
                <w:rFonts w:ascii="Century Gothic" w:hAnsi="Century Gothic" w:cs="Tahoma"/>
                <w:b/>
                <w:color w:val="000000"/>
                <w:sz w:val="20"/>
                <w:szCs w:val="20"/>
              </w:rPr>
            </w:pPr>
          </w:p>
        </w:tc>
        <w:tc>
          <w:tcPr>
            <w:tcW w:w="1134" w:type="dxa"/>
            <w:tcBorders>
              <w:left w:val="single" w:sz="4" w:space="0" w:color="auto"/>
              <w:right w:val="single" w:sz="4" w:space="0" w:color="auto"/>
            </w:tcBorders>
            <w:shd w:val="clear" w:color="auto" w:fill="D9D9D9"/>
          </w:tcPr>
          <w:p w14:paraId="7D54500E" w14:textId="77777777" w:rsidR="003508D4" w:rsidRPr="0046006F" w:rsidRDefault="003508D4"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26902C4A" w14:textId="77777777" w:rsidR="003508D4" w:rsidRPr="0046006F" w:rsidRDefault="003508D4" w:rsidP="00C93971">
            <w:pPr>
              <w:rPr>
                <w:rFonts w:ascii="Century Gothic" w:hAnsi="Century Gothic" w:cs="Tahoma"/>
                <w:b/>
                <w:color w:val="000000"/>
                <w:sz w:val="20"/>
                <w:szCs w:val="20"/>
              </w:rPr>
            </w:pPr>
          </w:p>
        </w:tc>
      </w:tr>
      <w:tr w:rsidR="006037B9" w:rsidRPr="0046006F" w14:paraId="651F8390" w14:textId="77777777" w:rsidTr="006037B9">
        <w:trPr>
          <w:trHeight w:val="448"/>
        </w:trPr>
        <w:tc>
          <w:tcPr>
            <w:tcW w:w="535" w:type="dxa"/>
            <w:shd w:val="clear" w:color="auto" w:fill="auto"/>
          </w:tcPr>
          <w:p w14:paraId="7961783F" w14:textId="6C335778" w:rsidR="006037B9" w:rsidRDefault="006037B9" w:rsidP="00E04C0A">
            <w:pPr>
              <w:rPr>
                <w:rFonts w:ascii="Century Gothic" w:hAnsi="Century Gothic" w:cs="Tahoma"/>
                <w:color w:val="000000"/>
                <w:sz w:val="20"/>
                <w:szCs w:val="20"/>
              </w:rPr>
            </w:pPr>
            <w:r>
              <w:rPr>
                <w:rFonts w:ascii="Century Gothic" w:hAnsi="Century Gothic" w:cs="Tahoma"/>
                <w:color w:val="000000"/>
                <w:sz w:val="20"/>
                <w:szCs w:val="20"/>
              </w:rPr>
              <w:lastRenderedPageBreak/>
              <w:t>6.</w:t>
            </w:r>
          </w:p>
        </w:tc>
        <w:tc>
          <w:tcPr>
            <w:tcW w:w="9279" w:type="dxa"/>
            <w:tcBorders>
              <w:right w:val="single" w:sz="4" w:space="0" w:color="auto"/>
            </w:tcBorders>
            <w:shd w:val="clear" w:color="auto" w:fill="auto"/>
          </w:tcPr>
          <w:p w14:paraId="7366A3DC" w14:textId="77777777" w:rsidR="006037B9" w:rsidRDefault="006037B9" w:rsidP="005C40D9">
            <w:pPr>
              <w:rPr>
                <w:rFonts w:ascii="Century Gothic" w:hAnsi="Century Gothic" w:cs="Tahoma"/>
                <w:color w:val="000000"/>
                <w:sz w:val="20"/>
                <w:szCs w:val="20"/>
              </w:rPr>
            </w:pPr>
            <w:r>
              <w:rPr>
                <w:rFonts w:ascii="Century Gothic" w:hAnsi="Century Gothic" w:cs="Tahoma"/>
                <w:b/>
                <w:color w:val="000000"/>
                <w:sz w:val="20"/>
                <w:szCs w:val="20"/>
              </w:rPr>
              <w:t xml:space="preserve">RLT Documents.  </w:t>
            </w:r>
            <w:r>
              <w:rPr>
                <w:rFonts w:ascii="Century Gothic" w:hAnsi="Century Gothic" w:cs="Tahoma"/>
                <w:color w:val="000000"/>
                <w:sz w:val="20"/>
                <w:szCs w:val="20"/>
              </w:rPr>
              <w:t>Mr Gooding outlined the need to adopt and approve the following documents.  He outlined any key changes made to these documents:</w:t>
            </w:r>
          </w:p>
          <w:p w14:paraId="49B8D072" w14:textId="77777777" w:rsidR="006037B9" w:rsidRDefault="006037B9" w:rsidP="005C40D9">
            <w:pPr>
              <w:rPr>
                <w:rFonts w:ascii="Century Gothic" w:hAnsi="Century Gothic" w:cs="Tahoma"/>
                <w:color w:val="000000"/>
                <w:sz w:val="20"/>
                <w:szCs w:val="20"/>
              </w:rPr>
            </w:pPr>
          </w:p>
          <w:p w14:paraId="522177FC" w14:textId="77777777" w:rsidR="006037B9" w:rsidRPr="006037B9" w:rsidRDefault="006037B9" w:rsidP="006037B9">
            <w:pPr>
              <w:pStyle w:val="ListParagraph"/>
              <w:numPr>
                <w:ilvl w:val="0"/>
                <w:numId w:val="50"/>
              </w:numPr>
              <w:rPr>
                <w:rFonts w:ascii="Century Gothic" w:hAnsi="Century Gothic" w:cs="Tahoma"/>
                <w:color w:val="000000"/>
                <w:sz w:val="20"/>
                <w:szCs w:val="20"/>
              </w:rPr>
            </w:pPr>
            <w:r w:rsidRPr="006037B9">
              <w:rPr>
                <w:rFonts w:ascii="Century Gothic" w:hAnsi="Century Gothic" w:cs="Tahoma"/>
                <w:color w:val="000000"/>
                <w:sz w:val="20"/>
                <w:szCs w:val="20"/>
              </w:rPr>
              <w:t>RLT Terms of Reference</w:t>
            </w:r>
          </w:p>
          <w:p w14:paraId="7AE55483" w14:textId="77777777" w:rsidR="006037B9" w:rsidRPr="006037B9" w:rsidRDefault="006037B9" w:rsidP="006037B9">
            <w:pPr>
              <w:pStyle w:val="ListParagraph"/>
              <w:numPr>
                <w:ilvl w:val="0"/>
                <w:numId w:val="50"/>
              </w:numPr>
              <w:rPr>
                <w:rFonts w:ascii="Century Gothic" w:hAnsi="Century Gothic" w:cs="Tahoma"/>
                <w:color w:val="000000"/>
                <w:sz w:val="20"/>
                <w:szCs w:val="20"/>
              </w:rPr>
            </w:pPr>
            <w:r w:rsidRPr="006037B9">
              <w:rPr>
                <w:rFonts w:ascii="Century Gothic" w:hAnsi="Century Gothic" w:cs="Tahoma"/>
                <w:color w:val="000000"/>
                <w:sz w:val="20"/>
                <w:szCs w:val="20"/>
              </w:rPr>
              <w:t>RLT Scheme of Delegation</w:t>
            </w:r>
          </w:p>
          <w:p w14:paraId="458EBF0C" w14:textId="77777777" w:rsidR="006037B9" w:rsidRDefault="006037B9" w:rsidP="006037B9">
            <w:pPr>
              <w:pStyle w:val="ListParagraph"/>
              <w:numPr>
                <w:ilvl w:val="0"/>
                <w:numId w:val="50"/>
              </w:numPr>
              <w:rPr>
                <w:rFonts w:ascii="Century Gothic" w:hAnsi="Century Gothic" w:cs="Tahoma"/>
                <w:color w:val="000000"/>
                <w:sz w:val="20"/>
                <w:szCs w:val="20"/>
              </w:rPr>
            </w:pPr>
            <w:r w:rsidRPr="006037B9">
              <w:rPr>
                <w:rFonts w:ascii="Century Gothic" w:hAnsi="Century Gothic" w:cs="Tahoma"/>
                <w:color w:val="000000"/>
                <w:sz w:val="20"/>
                <w:szCs w:val="20"/>
              </w:rPr>
              <w:t>RLT Decision Planner</w:t>
            </w:r>
          </w:p>
          <w:p w14:paraId="600B2534" w14:textId="77777777" w:rsidR="006037B9" w:rsidRDefault="006037B9" w:rsidP="006037B9">
            <w:pPr>
              <w:rPr>
                <w:rFonts w:ascii="Century Gothic" w:hAnsi="Century Gothic" w:cs="Tahoma"/>
                <w:color w:val="000000"/>
                <w:sz w:val="20"/>
                <w:szCs w:val="20"/>
              </w:rPr>
            </w:pPr>
          </w:p>
          <w:p w14:paraId="32860930" w14:textId="5B1B48EF" w:rsidR="006037B9" w:rsidRPr="006037B9" w:rsidRDefault="006037B9" w:rsidP="006037B9">
            <w:pPr>
              <w:rPr>
                <w:rFonts w:ascii="Century Gothic" w:hAnsi="Century Gothic" w:cs="Tahoma"/>
                <w:color w:val="000000"/>
                <w:sz w:val="20"/>
                <w:szCs w:val="20"/>
              </w:rPr>
            </w:pPr>
            <w:r>
              <w:rPr>
                <w:rFonts w:ascii="Century Gothic" w:hAnsi="Century Gothic" w:cs="Tahoma"/>
                <w:color w:val="000000"/>
                <w:sz w:val="20"/>
                <w:szCs w:val="20"/>
              </w:rPr>
              <w:t>Trustees received copies of these prior to the meeting and unanimously ratified the documents and they were adopted.</w:t>
            </w:r>
          </w:p>
          <w:p w14:paraId="1CABE081" w14:textId="77777777" w:rsidR="006037B9" w:rsidRDefault="006037B9" w:rsidP="005C40D9">
            <w:pPr>
              <w:rPr>
                <w:rFonts w:ascii="Century Gothic" w:hAnsi="Century Gothic" w:cs="Tahoma"/>
                <w:color w:val="000000"/>
                <w:sz w:val="20"/>
                <w:szCs w:val="20"/>
              </w:rPr>
            </w:pPr>
          </w:p>
          <w:p w14:paraId="45B6184D" w14:textId="77777777" w:rsidR="006037B9" w:rsidRDefault="006037B9" w:rsidP="005C40D9">
            <w:pPr>
              <w:rPr>
                <w:rFonts w:ascii="Century Gothic" w:hAnsi="Century Gothic" w:cs="Tahoma"/>
                <w:color w:val="000000"/>
                <w:sz w:val="20"/>
                <w:szCs w:val="20"/>
              </w:rPr>
            </w:pPr>
            <w:r>
              <w:rPr>
                <w:rFonts w:ascii="Century Gothic" w:hAnsi="Century Gothic" w:cs="Tahoma"/>
                <w:color w:val="000000"/>
                <w:sz w:val="20"/>
                <w:szCs w:val="20"/>
              </w:rPr>
              <w:t>It was proposed and unanimously approved that Revd Saunders be allocated the Trust responsibility for Safeguarding.</w:t>
            </w:r>
          </w:p>
          <w:p w14:paraId="75CF2AB8" w14:textId="77777777" w:rsidR="00DE650F" w:rsidRDefault="00DE650F" w:rsidP="005C40D9">
            <w:pPr>
              <w:rPr>
                <w:rFonts w:ascii="Century Gothic" w:hAnsi="Century Gothic" w:cs="Tahoma"/>
                <w:color w:val="000000"/>
                <w:sz w:val="20"/>
                <w:szCs w:val="20"/>
              </w:rPr>
            </w:pPr>
          </w:p>
          <w:p w14:paraId="319C7D5B" w14:textId="77777777" w:rsidR="00DE650F" w:rsidRDefault="00DE650F" w:rsidP="005C40D9">
            <w:pPr>
              <w:rPr>
                <w:rFonts w:ascii="Century Gothic" w:hAnsi="Century Gothic" w:cs="Tahoma"/>
                <w:color w:val="000000"/>
                <w:sz w:val="20"/>
                <w:szCs w:val="20"/>
              </w:rPr>
            </w:pPr>
            <w:r>
              <w:rPr>
                <w:rFonts w:ascii="Century Gothic" w:hAnsi="Century Gothic" w:cs="Tahoma"/>
                <w:color w:val="000000"/>
                <w:sz w:val="20"/>
                <w:szCs w:val="20"/>
              </w:rPr>
              <w:t>The Strategic Intent document had been written and would be reviewed by the Scrutiny Panel for approval by the Trust.</w:t>
            </w:r>
          </w:p>
          <w:p w14:paraId="2B4EEEB7" w14:textId="27A6D280" w:rsidR="002D011A" w:rsidRPr="006037B9" w:rsidRDefault="002D011A" w:rsidP="005C40D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0E28B6A1" w14:textId="77777777" w:rsidR="006037B9" w:rsidRPr="0046006F" w:rsidRDefault="006037B9"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4AF2F14A" w14:textId="77777777" w:rsidR="006037B9" w:rsidRPr="0046006F" w:rsidRDefault="006037B9" w:rsidP="00C93971">
            <w:pPr>
              <w:rPr>
                <w:rFonts w:ascii="Century Gothic" w:hAnsi="Century Gothic" w:cs="Tahoma"/>
                <w:b/>
                <w:color w:val="000000"/>
                <w:sz w:val="20"/>
                <w:szCs w:val="20"/>
              </w:rPr>
            </w:pPr>
          </w:p>
        </w:tc>
      </w:tr>
      <w:tr w:rsidR="00DE650F" w:rsidRPr="0046006F" w14:paraId="0AC3392C" w14:textId="77777777" w:rsidTr="006037B9">
        <w:trPr>
          <w:trHeight w:val="448"/>
        </w:trPr>
        <w:tc>
          <w:tcPr>
            <w:tcW w:w="535" w:type="dxa"/>
            <w:shd w:val="clear" w:color="auto" w:fill="auto"/>
          </w:tcPr>
          <w:p w14:paraId="5A77F5AA" w14:textId="7E750B06" w:rsidR="00DE650F" w:rsidRDefault="00DE650F" w:rsidP="00E04C0A">
            <w:pPr>
              <w:rPr>
                <w:rFonts w:ascii="Century Gothic" w:hAnsi="Century Gothic" w:cs="Tahoma"/>
                <w:color w:val="000000"/>
                <w:sz w:val="20"/>
                <w:szCs w:val="20"/>
              </w:rPr>
            </w:pPr>
            <w:r>
              <w:rPr>
                <w:rFonts w:ascii="Century Gothic" w:hAnsi="Century Gothic" w:cs="Tahoma"/>
                <w:color w:val="000000"/>
                <w:sz w:val="20"/>
                <w:szCs w:val="20"/>
              </w:rPr>
              <w:t>7.</w:t>
            </w:r>
          </w:p>
        </w:tc>
        <w:tc>
          <w:tcPr>
            <w:tcW w:w="9279" w:type="dxa"/>
            <w:tcBorders>
              <w:right w:val="single" w:sz="4" w:space="0" w:color="auto"/>
            </w:tcBorders>
            <w:shd w:val="clear" w:color="auto" w:fill="auto"/>
          </w:tcPr>
          <w:p w14:paraId="6B06BE2D" w14:textId="77777777" w:rsidR="00E37E57" w:rsidRDefault="002D011A" w:rsidP="005C40D9">
            <w:pPr>
              <w:rPr>
                <w:rFonts w:ascii="Century Gothic" w:hAnsi="Century Gothic" w:cs="Tahoma"/>
                <w:color w:val="000000"/>
                <w:sz w:val="20"/>
                <w:szCs w:val="20"/>
              </w:rPr>
            </w:pPr>
            <w:r>
              <w:rPr>
                <w:rFonts w:ascii="Century Gothic" w:hAnsi="Century Gothic" w:cs="Tahoma"/>
                <w:b/>
                <w:color w:val="000000"/>
                <w:sz w:val="20"/>
                <w:szCs w:val="20"/>
              </w:rPr>
              <w:t xml:space="preserve">Exton &amp; </w:t>
            </w:r>
            <w:proofErr w:type="spellStart"/>
            <w:r>
              <w:rPr>
                <w:rFonts w:ascii="Century Gothic" w:hAnsi="Century Gothic" w:cs="Tahoma"/>
                <w:b/>
                <w:color w:val="000000"/>
                <w:sz w:val="20"/>
                <w:szCs w:val="20"/>
              </w:rPr>
              <w:t>Greetham</w:t>
            </w:r>
            <w:proofErr w:type="spellEnd"/>
            <w:r>
              <w:rPr>
                <w:rFonts w:ascii="Century Gothic" w:hAnsi="Century Gothic" w:cs="Tahoma"/>
                <w:b/>
                <w:color w:val="000000"/>
                <w:sz w:val="20"/>
                <w:szCs w:val="20"/>
              </w:rPr>
              <w:t xml:space="preserve"> </w:t>
            </w:r>
            <w:proofErr w:type="spellStart"/>
            <w:r>
              <w:rPr>
                <w:rFonts w:ascii="Century Gothic" w:hAnsi="Century Gothic" w:cs="Tahoma"/>
                <w:b/>
                <w:color w:val="000000"/>
                <w:sz w:val="20"/>
                <w:szCs w:val="20"/>
              </w:rPr>
              <w:t>CofE</w:t>
            </w:r>
            <w:proofErr w:type="spellEnd"/>
            <w:r>
              <w:rPr>
                <w:rFonts w:ascii="Century Gothic" w:hAnsi="Century Gothic" w:cs="Tahoma"/>
                <w:b/>
                <w:color w:val="000000"/>
                <w:sz w:val="20"/>
                <w:szCs w:val="20"/>
              </w:rPr>
              <w:t xml:space="preserve">.  </w:t>
            </w:r>
            <w:r w:rsidR="00DE650F">
              <w:rPr>
                <w:rFonts w:ascii="Century Gothic" w:hAnsi="Century Gothic" w:cs="Tahoma"/>
                <w:color w:val="000000"/>
                <w:sz w:val="20"/>
                <w:szCs w:val="20"/>
              </w:rPr>
              <w:t xml:space="preserve">Mr Gooding outlined the review carried out at Exton which had highlighted an issue with leadership within the school although this was being addressed by the Local Authority as the school had not joined the Trust and was still a Local Authority school.  Mr Gooding confirmed that it was still right for the Trust to move forward with </w:t>
            </w:r>
            <w:r>
              <w:rPr>
                <w:rFonts w:ascii="Century Gothic" w:hAnsi="Century Gothic" w:cs="Tahoma"/>
                <w:color w:val="000000"/>
                <w:sz w:val="20"/>
                <w:szCs w:val="20"/>
              </w:rPr>
              <w:t>Exton joining the Trust and was fully prepared to address the issues raised by the Local Authority.</w:t>
            </w:r>
            <w:r w:rsidR="00636D5E">
              <w:rPr>
                <w:rFonts w:ascii="Century Gothic" w:hAnsi="Century Gothic" w:cs="Tahoma"/>
                <w:color w:val="000000"/>
                <w:sz w:val="20"/>
                <w:szCs w:val="20"/>
              </w:rPr>
              <w:t xml:space="preserve">  </w:t>
            </w:r>
          </w:p>
          <w:p w14:paraId="5FA911D2" w14:textId="7CBAA4A1" w:rsidR="00DE650F" w:rsidRDefault="00636D5E" w:rsidP="005C40D9">
            <w:pPr>
              <w:rPr>
                <w:rFonts w:ascii="Century Gothic" w:hAnsi="Century Gothic" w:cs="Tahoma"/>
                <w:color w:val="000000"/>
                <w:sz w:val="20"/>
                <w:szCs w:val="20"/>
              </w:rPr>
            </w:pPr>
            <w:r>
              <w:rPr>
                <w:rFonts w:ascii="Century Gothic" w:hAnsi="Century Gothic" w:cs="Tahoma"/>
                <w:color w:val="000000"/>
                <w:sz w:val="20"/>
                <w:szCs w:val="20"/>
              </w:rPr>
              <w:t>Trustees were pleased to hear that a governance review had been carried out and great improvements had been made at the school including how the school looks, improvements in teaching, better use of data.</w:t>
            </w:r>
          </w:p>
          <w:p w14:paraId="47185412" w14:textId="63DB5A2E" w:rsidR="00DE650F" w:rsidRPr="00DE650F" w:rsidRDefault="00DE650F" w:rsidP="005C40D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0B5E242A" w14:textId="77777777" w:rsidR="00DE650F" w:rsidRPr="0046006F" w:rsidRDefault="00DE650F"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359E08C5" w14:textId="0649018E" w:rsidR="00DE650F" w:rsidRPr="002D011A" w:rsidRDefault="00DE650F" w:rsidP="00DE650F">
            <w:pPr>
              <w:rPr>
                <w:rFonts w:ascii="Century Gothic" w:hAnsi="Century Gothic" w:cs="Tahoma"/>
                <w:color w:val="000000"/>
                <w:sz w:val="20"/>
                <w:szCs w:val="20"/>
              </w:rPr>
            </w:pPr>
            <w:r w:rsidRPr="002D011A">
              <w:rPr>
                <w:rFonts w:ascii="Century Gothic" w:hAnsi="Century Gothic" w:cs="Tahoma"/>
                <w:color w:val="4472C4" w:themeColor="accent1"/>
                <w:sz w:val="20"/>
                <w:szCs w:val="20"/>
              </w:rPr>
              <w:t xml:space="preserve">Trustees questioned that the Trust still had the capacity to support Exton alongside </w:t>
            </w:r>
            <w:proofErr w:type="spellStart"/>
            <w:r w:rsidRPr="002D011A">
              <w:rPr>
                <w:rFonts w:ascii="Century Gothic" w:hAnsi="Century Gothic" w:cs="Tahoma"/>
                <w:color w:val="4472C4" w:themeColor="accent1"/>
                <w:sz w:val="20"/>
                <w:szCs w:val="20"/>
              </w:rPr>
              <w:t>Cottesmore</w:t>
            </w:r>
            <w:proofErr w:type="spellEnd"/>
            <w:r w:rsidR="002D011A" w:rsidRPr="002D011A">
              <w:rPr>
                <w:rFonts w:ascii="Century Gothic" w:hAnsi="Century Gothic" w:cs="Tahoma"/>
                <w:color w:val="4472C4" w:themeColor="accent1"/>
                <w:sz w:val="20"/>
                <w:szCs w:val="20"/>
              </w:rPr>
              <w:t xml:space="preserve"> and aired caution with taking on a school with leadership issues.</w:t>
            </w:r>
          </w:p>
        </w:tc>
      </w:tr>
      <w:tr w:rsidR="00163CCB" w:rsidRPr="0046006F" w14:paraId="5AEE1A3B" w14:textId="77777777" w:rsidTr="00E041D8">
        <w:trPr>
          <w:trHeight w:val="923"/>
        </w:trPr>
        <w:tc>
          <w:tcPr>
            <w:tcW w:w="535" w:type="dxa"/>
            <w:shd w:val="clear" w:color="auto" w:fill="auto"/>
          </w:tcPr>
          <w:p w14:paraId="4F2B6956" w14:textId="7B71316E" w:rsidR="00163CCB" w:rsidRDefault="00163CCB" w:rsidP="00E04C0A">
            <w:pPr>
              <w:rPr>
                <w:rFonts w:ascii="Century Gothic" w:hAnsi="Century Gothic" w:cs="Tahoma"/>
                <w:color w:val="000000"/>
                <w:sz w:val="20"/>
                <w:szCs w:val="20"/>
              </w:rPr>
            </w:pPr>
            <w:r>
              <w:rPr>
                <w:rFonts w:ascii="Century Gothic" w:hAnsi="Century Gothic" w:cs="Tahoma"/>
                <w:color w:val="000000"/>
                <w:sz w:val="20"/>
                <w:szCs w:val="20"/>
              </w:rPr>
              <w:t>8.</w:t>
            </w:r>
          </w:p>
        </w:tc>
        <w:tc>
          <w:tcPr>
            <w:tcW w:w="9279" w:type="dxa"/>
            <w:tcBorders>
              <w:right w:val="single" w:sz="4" w:space="0" w:color="auto"/>
            </w:tcBorders>
            <w:shd w:val="clear" w:color="auto" w:fill="auto"/>
          </w:tcPr>
          <w:p w14:paraId="7160BA67" w14:textId="77777777" w:rsidR="00163CCB" w:rsidRDefault="00163CCB" w:rsidP="005C40D9">
            <w:pPr>
              <w:rPr>
                <w:rFonts w:ascii="Century Gothic" w:hAnsi="Century Gothic" w:cs="Tahoma"/>
                <w:color w:val="000000"/>
                <w:sz w:val="20"/>
                <w:szCs w:val="20"/>
              </w:rPr>
            </w:pPr>
            <w:proofErr w:type="spellStart"/>
            <w:r>
              <w:rPr>
                <w:rFonts w:ascii="Century Gothic" w:hAnsi="Century Gothic" w:cs="Tahoma"/>
                <w:b/>
                <w:color w:val="000000"/>
                <w:sz w:val="20"/>
                <w:szCs w:val="20"/>
              </w:rPr>
              <w:t>Cottesmore</w:t>
            </w:r>
            <w:proofErr w:type="spellEnd"/>
            <w:r>
              <w:rPr>
                <w:rFonts w:ascii="Century Gothic" w:hAnsi="Century Gothic" w:cs="Tahoma"/>
                <w:b/>
                <w:color w:val="000000"/>
                <w:sz w:val="20"/>
                <w:szCs w:val="20"/>
              </w:rPr>
              <w:t xml:space="preserve"> </w:t>
            </w:r>
            <w:proofErr w:type="spellStart"/>
            <w:r>
              <w:rPr>
                <w:rFonts w:ascii="Century Gothic" w:hAnsi="Century Gothic" w:cs="Tahoma"/>
                <w:b/>
                <w:color w:val="000000"/>
                <w:sz w:val="20"/>
                <w:szCs w:val="20"/>
              </w:rPr>
              <w:t>Millfield</w:t>
            </w:r>
            <w:proofErr w:type="spellEnd"/>
            <w:r>
              <w:rPr>
                <w:rFonts w:ascii="Century Gothic" w:hAnsi="Century Gothic" w:cs="Tahoma"/>
                <w:b/>
                <w:color w:val="000000"/>
                <w:sz w:val="20"/>
                <w:szCs w:val="20"/>
              </w:rPr>
              <w:t xml:space="preserve"> Academy (CMA).  </w:t>
            </w:r>
            <w:r>
              <w:rPr>
                <w:rFonts w:ascii="Century Gothic" w:hAnsi="Century Gothic" w:cs="Tahoma"/>
                <w:color w:val="000000"/>
                <w:sz w:val="20"/>
                <w:szCs w:val="20"/>
              </w:rPr>
              <w:t xml:space="preserve">Mr Gooding confirmed that RLT had provided support to CMA since Term 5.  He confirmed that the school had a battalion change which had been well handled.  He was pleased to report that the behaviour problems previously seen had not been seen during the new academic year.  </w:t>
            </w:r>
          </w:p>
          <w:p w14:paraId="5E5A0369" w14:textId="77777777" w:rsidR="00163CCB" w:rsidRDefault="00163CCB" w:rsidP="005C40D9">
            <w:pPr>
              <w:rPr>
                <w:rFonts w:ascii="Century Gothic" w:hAnsi="Century Gothic" w:cs="Tahoma"/>
                <w:color w:val="000000"/>
                <w:sz w:val="20"/>
                <w:szCs w:val="20"/>
              </w:rPr>
            </w:pPr>
          </w:p>
          <w:p w14:paraId="48AA79C7" w14:textId="77777777" w:rsidR="00FD797E" w:rsidRDefault="00163CCB" w:rsidP="005C40D9">
            <w:pPr>
              <w:rPr>
                <w:rFonts w:ascii="Century Gothic" w:hAnsi="Century Gothic" w:cs="Tahoma"/>
                <w:color w:val="000000"/>
                <w:sz w:val="20"/>
                <w:szCs w:val="20"/>
              </w:rPr>
            </w:pPr>
            <w:r>
              <w:rPr>
                <w:rFonts w:ascii="Century Gothic" w:hAnsi="Century Gothic" w:cs="Tahoma"/>
                <w:color w:val="000000"/>
                <w:sz w:val="20"/>
                <w:szCs w:val="20"/>
              </w:rPr>
              <w:t>It was noted that the staff had received redundancy papers</w:t>
            </w:r>
            <w:r w:rsidR="00203B2D">
              <w:rPr>
                <w:rFonts w:ascii="Century Gothic" w:hAnsi="Century Gothic" w:cs="Tahoma"/>
                <w:color w:val="000000"/>
                <w:sz w:val="20"/>
                <w:szCs w:val="20"/>
              </w:rPr>
              <w:t xml:space="preserve"> so morale was currently low.</w:t>
            </w:r>
            <w:r w:rsidR="00FD797E">
              <w:rPr>
                <w:rFonts w:ascii="Century Gothic" w:hAnsi="Century Gothic" w:cs="Tahoma"/>
                <w:color w:val="000000"/>
                <w:sz w:val="20"/>
                <w:szCs w:val="20"/>
              </w:rPr>
              <w:t xml:space="preserve">  It was confirmed that Phase 1 of the staffing restructure had been put in place.  </w:t>
            </w:r>
            <w:r w:rsidR="00F2014A">
              <w:rPr>
                <w:rFonts w:ascii="Century Gothic" w:hAnsi="Century Gothic" w:cs="Tahoma"/>
                <w:color w:val="000000"/>
                <w:sz w:val="20"/>
                <w:szCs w:val="20"/>
              </w:rPr>
              <w:t xml:space="preserve">  Mr Gooding outlined the process to assess the quality of teaching at the school.  </w:t>
            </w:r>
          </w:p>
          <w:p w14:paraId="4F0EA2DB" w14:textId="77777777" w:rsidR="00F2014A" w:rsidRDefault="00F2014A" w:rsidP="005C40D9">
            <w:pPr>
              <w:rPr>
                <w:rFonts w:ascii="Century Gothic" w:hAnsi="Century Gothic" w:cs="Tahoma"/>
                <w:color w:val="000000"/>
                <w:sz w:val="20"/>
                <w:szCs w:val="20"/>
              </w:rPr>
            </w:pPr>
          </w:p>
          <w:p w14:paraId="73954FE0" w14:textId="0C9EA31C" w:rsidR="00F2014A" w:rsidRDefault="00F2014A" w:rsidP="005C40D9">
            <w:pPr>
              <w:rPr>
                <w:rFonts w:ascii="Century Gothic" w:hAnsi="Century Gothic" w:cs="Tahoma"/>
                <w:color w:val="000000"/>
                <w:sz w:val="20"/>
                <w:szCs w:val="20"/>
              </w:rPr>
            </w:pPr>
            <w:r>
              <w:rPr>
                <w:rFonts w:ascii="Century Gothic" w:hAnsi="Century Gothic" w:cs="Tahoma"/>
                <w:color w:val="000000"/>
                <w:sz w:val="20"/>
                <w:szCs w:val="20"/>
              </w:rPr>
              <w:lastRenderedPageBreak/>
              <w:t xml:space="preserve">Trustees were informed that the progress of girls and SEN children was very low and were surprised to hear that the battalion change affected the attainment and progress </w:t>
            </w:r>
            <w:r w:rsidR="0040772D">
              <w:rPr>
                <w:rFonts w:ascii="Century Gothic" w:hAnsi="Century Gothic" w:cs="Tahoma"/>
                <w:color w:val="000000"/>
                <w:sz w:val="20"/>
                <w:szCs w:val="20"/>
              </w:rPr>
              <w:t>of</w:t>
            </w:r>
            <w:r>
              <w:rPr>
                <w:rFonts w:ascii="Century Gothic" w:hAnsi="Century Gothic" w:cs="Tahoma"/>
                <w:color w:val="000000"/>
                <w:sz w:val="20"/>
                <w:szCs w:val="20"/>
              </w:rPr>
              <w:t xml:space="preserve"> those children staying at the school</w:t>
            </w:r>
            <w:r w:rsidR="00E37E57">
              <w:rPr>
                <w:rFonts w:ascii="Century Gothic" w:hAnsi="Century Gothic" w:cs="Tahoma"/>
                <w:color w:val="000000"/>
                <w:sz w:val="20"/>
                <w:szCs w:val="20"/>
              </w:rPr>
              <w:t xml:space="preserve"> rather than those children new to the school.</w:t>
            </w:r>
          </w:p>
          <w:p w14:paraId="42262B67" w14:textId="77777777" w:rsidR="00FF750F" w:rsidRDefault="00FF750F" w:rsidP="005C40D9">
            <w:pPr>
              <w:rPr>
                <w:rFonts w:ascii="Century Gothic" w:hAnsi="Century Gothic" w:cs="Tahoma"/>
                <w:color w:val="000000"/>
                <w:sz w:val="20"/>
                <w:szCs w:val="20"/>
              </w:rPr>
            </w:pPr>
          </w:p>
          <w:p w14:paraId="6442C07B" w14:textId="77777777" w:rsidR="00FF750F" w:rsidRDefault="00FF750F" w:rsidP="005C40D9">
            <w:pPr>
              <w:rPr>
                <w:rFonts w:ascii="Century Gothic" w:hAnsi="Century Gothic" w:cs="Tahoma"/>
                <w:color w:val="000000"/>
                <w:sz w:val="20"/>
                <w:szCs w:val="20"/>
              </w:rPr>
            </w:pPr>
            <w:r>
              <w:rPr>
                <w:rFonts w:ascii="Century Gothic" w:hAnsi="Century Gothic" w:cs="Tahoma"/>
                <w:color w:val="000000"/>
                <w:sz w:val="20"/>
                <w:szCs w:val="20"/>
              </w:rPr>
              <w:t xml:space="preserve">Mr Gooding was pleased to outline the improvements that can be made at the school with the support of the Trust and the </w:t>
            </w:r>
            <w:r w:rsidR="00EB33E2">
              <w:rPr>
                <w:rFonts w:ascii="Century Gothic" w:hAnsi="Century Gothic" w:cs="Tahoma"/>
                <w:color w:val="000000"/>
                <w:sz w:val="20"/>
                <w:szCs w:val="20"/>
              </w:rPr>
              <w:t>opportunities that this offers to staff within the Trust.</w:t>
            </w:r>
            <w:r w:rsidR="001914C9">
              <w:rPr>
                <w:rFonts w:ascii="Century Gothic" w:hAnsi="Century Gothic" w:cs="Tahoma"/>
                <w:color w:val="000000"/>
                <w:sz w:val="20"/>
                <w:szCs w:val="20"/>
              </w:rPr>
              <w:t xml:space="preserve">  Trustees were pleased to hear that Mrs Schofield was working 3 days per week at the school.</w:t>
            </w:r>
          </w:p>
          <w:p w14:paraId="1906E65B" w14:textId="77777777" w:rsidR="00E506DE" w:rsidRDefault="00E506DE" w:rsidP="005C40D9">
            <w:pPr>
              <w:rPr>
                <w:rFonts w:ascii="Century Gothic" w:hAnsi="Century Gothic" w:cs="Tahoma"/>
                <w:color w:val="000000"/>
                <w:sz w:val="20"/>
                <w:szCs w:val="20"/>
              </w:rPr>
            </w:pPr>
          </w:p>
          <w:p w14:paraId="38BFE642" w14:textId="2B64ED32" w:rsidR="00E506DE" w:rsidRDefault="00E506DE" w:rsidP="005C40D9">
            <w:pPr>
              <w:rPr>
                <w:rFonts w:ascii="Century Gothic" w:hAnsi="Century Gothic" w:cs="Tahoma"/>
                <w:color w:val="000000"/>
                <w:sz w:val="20"/>
                <w:szCs w:val="20"/>
              </w:rPr>
            </w:pPr>
            <w:r>
              <w:rPr>
                <w:rFonts w:ascii="Century Gothic" w:hAnsi="Century Gothic" w:cs="Tahoma"/>
                <w:color w:val="000000"/>
                <w:sz w:val="20"/>
                <w:szCs w:val="20"/>
              </w:rPr>
              <w:t xml:space="preserve">Mr Gooding confirmed that a </w:t>
            </w:r>
            <w:r w:rsidR="003B7836">
              <w:rPr>
                <w:rFonts w:ascii="Century Gothic" w:hAnsi="Century Gothic" w:cs="Tahoma"/>
                <w:color w:val="000000"/>
                <w:sz w:val="20"/>
                <w:szCs w:val="20"/>
              </w:rPr>
              <w:t xml:space="preserve">letter had been received from </w:t>
            </w:r>
            <w:r w:rsidR="00B74415">
              <w:rPr>
                <w:rFonts w:ascii="Century Gothic" w:hAnsi="Century Gothic" w:cs="Tahoma"/>
                <w:color w:val="000000"/>
                <w:sz w:val="20"/>
                <w:szCs w:val="20"/>
              </w:rPr>
              <w:t>ESFA</w:t>
            </w:r>
            <w:r>
              <w:rPr>
                <w:rFonts w:ascii="Century Gothic" w:hAnsi="Century Gothic" w:cs="Tahoma"/>
                <w:color w:val="000000"/>
                <w:sz w:val="20"/>
                <w:szCs w:val="20"/>
              </w:rPr>
              <w:t xml:space="preserve"> in response to the Trustee’s non-negotiables which had stated that no repayments would be made within 4-years and the £85k would be repaid by the school in 4 years.   </w:t>
            </w:r>
            <w:r w:rsidR="003B7836">
              <w:rPr>
                <w:rFonts w:ascii="Century Gothic" w:hAnsi="Century Gothic" w:cs="Tahoma"/>
                <w:color w:val="000000"/>
                <w:sz w:val="20"/>
                <w:szCs w:val="20"/>
              </w:rPr>
              <w:t>Trustees were shown the letter from the EFSA</w:t>
            </w:r>
            <w:r>
              <w:rPr>
                <w:rFonts w:ascii="Century Gothic" w:hAnsi="Century Gothic" w:cs="Tahoma"/>
                <w:color w:val="000000"/>
                <w:sz w:val="20"/>
                <w:szCs w:val="20"/>
              </w:rPr>
              <w:t xml:space="preserve"> </w:t>
            </w:r>
            <w:r w:rsidR="003B7836">
              <w:rPr>
                <w:rFonts w:ascii="Century Gothic" w:hAnsi="Century Gothic" w:cs="Tahoma"/>
                <w:color w:val="000000"/>
                <w:sz w:val="20"/>
                <w:szCs w:val="20"/>
              </w:rPr>
              <w:t>which they fel</w:t>
            </w:r>
            <w:r w:rsidR="00B74415">
              <w:rPr>
                <w:rFonts w:ascii="Century Gothic" w:hAnsi="Century Gothic" w:cs="Tahoma"/>
                <w:color w:val="000000"/>
                <w:sz w:val="20"/>
                <w:szCs w:val="20"/>
              </w:rPr>
              <w:t>t did not clarify this clearly.</w:t>
            </w:r>
          </w:p>
          <w:p w14:paraId="290AA6B4" w14:textId="77777777" w:rsidR="00E506DE" w:rsidRDefault="00E506DE" w:rsidP="005C40D9">
            <w:pPr>
              <w:rPr>
                <w:rFonts w:ascii="Century Gothic" w:hAnsi="Century Gothic" w:cs="Tahoma"/>
                <w:color w:val="000000"/>
                <w:sz w:val="20"/>
                <w:szCs w:val="20"/>
              </w:rPr>
            </w:pPr>
          </w:p>
          <w:p w14:paraId="18AA1206" w14:textId="633E8DA5" w:rsidR="00E506DE" w:rsidRDefault="00E506DE" w:rsidP="005C40D9">
            <w:pPr>
              <w:rPr>
                <w:rFonts w:ascii="Century Gothic" w:hAnsi="Century Gothic" w:cs="Tahoma"/>
                <w:color w:val="000000"/>
                <w:sz w:val="20"/>
                <w:szCs w:val="20"/>
              </w:rPr>
            </w:pPr>
            <w:r>
              <w:rPr>
                <w:rFonts w:ascii="Century Gothic" w:hAnsi="Century Gothic" w:cs="Tahoma"/>
                <w:color w:val="000000"/>
                <w:sz w:val="20"/>
                <w:szCs w:val="20"/>
              </w:rPr>
              <w:t>Trustees were asked for their approval to start legal work subject to the School Improvement Grant being received in the sum £110k.  The RSC had stated that they would make a</w:t>
            </w:r>
            <w:r w:rsidR="00B74415">
              <w:rPr>
                <w:rFonts w:ascii="Century Gothic" w:hAnsi="Century Gothic" w:cs="Tahoma"/>
                <w:color w:val="000000"/>
                <w:sz w:val="20"/>
                <w:szCs w:val="20"/>
              </w:rPr>
              <w:t>n</w:t>
            </w:r>
            <w:r>
              <w:rPr>
                <w:rFonts w:ascii="Century Gothic" w:hAnsi="Century Gothic" w:cs="Tahoma"/>
                <w:color w:val="000000"/>
                <w:sz w:val="20"/>
                <w:szCs w:val="20"/>
              </w:rPr>
              <w:t xml:space="preserve"> upfront payment from the School Improvement Grant of £25k </w:t>
            </w:r>
          </w:p>
          <w:p w14:paraId="59AAD525" w14:textId="77777777" w:rsidR="00E506DE" w:rsidRDefault="00E506DE" w:rsidP="005C40D9">
            <w:pPr>
              <w:rPr>
                <w:rFonts w:ascii="Century Gothic" w:hAnsi="Century Gothic" w:cs="Tahoma"/>
                <w:color w:val="000000"/>
                <w:sz w:val="20"/>
                <w:szCs w:val="20"/>
              </w:rPr>
            </w:pPr>
          </w:p>
          <w:p w14:paraId="1FE10A67" w14:textId="77777777" w:rsidR="00E506DE" w:rsidRDefault="00E506DE" w:rsidP="005C40D9">
            <w:pPr>
              <w:rPr>
                <w:rFonts w:ascii="Century Gothic" w:hAnsi="Century Gothic" w:cs="Tahoma"/>
                <w:color w:val="000000"/>
                <w:sz w:val="20"/>
                <w:szCs w:val="20"/>
              </w:rPr>
            </w:pPr>
            <w:r>
              <w:rPr>
                <w:rFonts w:ascii="Century Gothic" w:hAnsi="Century Gothic" w:cs="Tahoma"/>
                <w:color w:val="000000"/>
                <w:sz w:val="20"/>
                <w:szCs w:val="20"/>
              </w:rPr>
              <w:t xml:space="preserve">Following financial advice from Mr Kirby, he had confirmed that there was only a risk to the Trust that they would lose the cost of the legal work.  </w:t>
            </w:r>
          </w:p>
          <w:p w14:paraId="1758E6D7" w14:textId="77777777" w:rsidR="00E506DE" w:rsidRDefault="00E506DE" w:rsidP="005C40D9">
            <w:pPr>
              <w:rPr>
                <w:rFonts w:ascii="Century Gothic" w:hAnsi="Century Gothic" w:cs="Tahoma"/>
                <w:color w:val="000000"/>
                <w:sz w:val="20"/>
                <w:szCs w:val="20"/>
              </w:rPr>
            </w:pPr>
          </w:p>
          <w:p w14:paraId="36589625" w14:textId="5B3D2AC8" w:rsidR="00E506DE" w:rsidRDefault="00E506DE" w:rsidP="005C40D9">
            <w:pPr>
              <w:rPr>
                <w:rFonts w:ascii="Century Gothic" w:hAnsi="Century Gothic" w:cs="Tahoma"/>
                <w:color w:val="000000"/>
                <w:sz w:val="20"/>
                <w:szCs w:val="20"/>
              </w:rPr>
            </w:pPr>
            <w:r w:rsidRPr="003B7836">
              <w:rPr>
                <w:rFonts w:ascii="Century Gothic" w:hAnsi="Century Gothic" w:cs="Tahoma"/>
                <w:b/>
                <w:color w:val="4472C4" w:themeColor="accent1"/>
                <w:sz w:val="20"/>
                <w:szCs w:val="20"/>
              </w:rPr>
              <w:t>Are Trustees prepared to risk the cost of the legal work?</w:t>
            </w:r>
          </w:p>
          <w:p w14:paraId="26295894" w14:textId="77777777" w:rsidR="00E506DE" w:rsidRDefault="00E506DE" w:rsidP="005C40D9">
            <w:pPr>
              <w:rPr>
                <w:rFonts w:ascii="Century Gothic" w:hAnsi="Century Gothic" w:cs="Tahoma"/>
                <w:color w:val="000000"/>
                <w:sz w:val="20"/>
                <w:szCs w:val="20"/>
              </w:rPr>
            </w:pPr>
          </w:p>
          <w:p w14:paraId="74FCB078" w14:textId="2CFD4D74" w:rsidR="00A974F4" w:rsidRDefault="00E506DE" w:rsidP="005C40D9">
            <w:pPr>
              <w:rPr>
                <w:rFonts w:ascii="Century Gothic" w:hAnsi="Century Gothic" w:cs="Tahoma"/>
                <w:color w:val="000000"/>
                <w:sz w:val="20"/>
                <w:szCs w:val="20"/>
              </w:rPr>
            </w:pPr>
            <w:r w:rsidRPr="00B74415">
              <w:rPr>
                <w:rFonts w:ascii="Century Gothic" w:hAnsi="Century Gothic" w:cs="Tahoma"/>
                <w:b/>
                <w:color w:val="4472C4" w:themeColor="accent1"/>
                <w:sz w:val="20"/>
                <w:szCs w:val="20"/>
              </w:rPr>
              <w:t>Do Trustees believe that the Treasury is likely to honour the remainder of the School Improvement Grant?</w:t>
            </w:r>
            <w:r w:rsidRPr="00B74415">
              <w:rPr>
                <w:rFonts w:ascii="Century Gothic" w:hAnsi="Century Gothic" w:cs="Tahoma"/>
                <w:color w:val="4472C4" w:themeColor="accent1"/>
                <w:sz w:val="20"/>
                <w:szCs w:val="20"/>
              </w:rPr>
              <w:t xml:space="preserve">  </w:t>
            </w:r>
            <w:r>
              <w:rPr>
                <w:rFonts w:ascii="Century Gothic" w:hAnsi="Century Gothic" w:cs="Tahoma"/>
                <w:color w:val="000000"/>
                <w:sz w:val="20"/>
                <w:szCs w:val="20"/>
              </w:rPr>
              <w:t xml:space="preserve">Trustees instructed Mr Gooding to ensure that he retains regular contact with the Treasury </w:t>
            </w:r>
            <w:r w:rsidR="00962336">
              <w:rPr>
                <w:rFonts w:ascii="Century Gothic" w:hAnsi="Century Gothic" w:cs="Tahoma"/>
                <w:color w:val="000000"/>
                <w:sz w:val="20"/>
                <w:szCs w:val="20"/>
              </w:rPr>
              <w:t xml:space="preserve">to reassure them that the Trustees will not </w:t>
            </w:r>
            <w:r w:rsidR="00B74415">
              <w:rPr>
                <w:rFonts w:ascii="Century Gothic" w:hAnsi="Century Gothic" w:cs="Tahoma"/>
                <w:color w:val="000000"/>
                <w:sz w:val="20"/>
                <w:szCs w:val="20"/>
              </w:rPr>
              <w:t xml:space="preserve">approve for </w:t>
            </w:r>
            <w:proofErr w:type="spellStart"/>
            <w:r w:rsidR="00B74415">
              <w:rPr>
                <w:rFonts w:ascii="Century Gothic" w:hAnsi="Century Gothic" w:cs="Tahoma"/>
                <w:color w:val="000000"/>
                <w:sz w:val="20"/>
                <w:szCs w:val="20"/>
              </w:rPr>
              <w:t>Cottesmore</w:t>
            </w:r>
            <w:proofErr w:type="spellEnd"/>
            <w:r w:rsidR="00B74415">
              <w:rPr>
                <w:rFonts w:ascii="Century Gothic" w:hAnsi="Century Gothic" w:cs="Tahoma"/>
                <w:color w:val="000000"/>
                <w:sz w:val="20"/>
                <w:szCs w:val="20"/>
              </w:rPr>
              <w:t xml:space="preserve"> to join the Trust if they do not reduce the overall debt to £85k and would</w:t>
            </w:r>
            <w:r>
              <w:rPr>
                <w:rFonts w:ascii="Century Gothic" w:hAnsi="Century Gothic" w:cs="Tahoma"/>
                <w:color w:val="000000"/>
                <w:sz w:val="20"/>
                <w:szCs w:val="20"/>
              </w:rPr>
              <w:t xml:space="preserve"> </w:t>
            </w:r>
            <w:r w:rsidR="00C87E50">
              <w:rPr>
                <w:rFonts w:ascii="Century Gothic" w:hAnsi="Century Gothic" w:cs="Tahoma"/>
                <w:color w:val="000000"/>
                <w:sz w:val="20"/>
                <w:szCs w:val="20"/>
              </w:rPr>
              <w:t>maintain</w:t>
            </w:r>
            <w:r>
              <w:rPr>
                <w:rFonts w:ascii="Century Gothic" w:hAnsi="Century Gothic" w:cs="Tahoma"/>
                <w:color w:val="000000"/>
                <w:sz w:val="20"/>
                <w:szCs w:val="20"/>
              </w:rPr>
              <w:t xml:space="preserve"> this as a regula</w:t>
            </w:r>
            <w:r w:rsidR="00A974F4">
              <w:rPr>
                <w:rFonts w:ascii="Century Gothic" w:hAnsi="Century Gothic" w:cs="Tahoma"/>
                <w:color w:val="000000"/>
                <w:sz w:val="20"/>
                <w:szCs w:val="20"/>
              </w:rPr>
              <w:t>r discussion item on the agenda.</w:t>
            </w:r>
          </w:p>
          <w:p w14:paraId="4424E3F7" w14:textId="77777777" w:rsidR="00A974F4" w:rsidRDefault="00A974F4" w:rsidP="005C40D9">
            <w:pPr>
              <w:rPr>
                <w:rFonts w:ascii="Century Gothic" w:hAnsi="Century Gothic" w:cs="Tahoma"/>
                <w:color w:val="000000"/>
                <w:sz w:val="20"/>
                <w:szCs w:val="20"/>
              </w:rPr>
            </w:pPr>
          </w:p>
          <w:p w14:paraId="1B37FD5C" w14:textId="5855D728" w:rsidR="00E506DE" w:rsidRDefault="00A974F4" w:rsidP="005C40D9">
            <w:pPr>
              <w:rPr>
                <w:rFonts w:ascii="Century Gothic" w:hAnsi="Century Gothic" w:cs="Tahoma"/>
                <w:color w:val="000000"/>
                <w:sz w:val="20"/>
                <w:szCs w:val="20"/>
              </w:rPr>
            </w:pPr>
            <w:r>
              <w:rPr>
                <w:rFonts w:ascii="Century Gothic" w:hAnsi="Century Gothic" w:cs="Tahoma"/>
                <w:color w:val="000000"/>
                <w:sz w:val="20"/>
                <w:szCs w:val="20"/>
              </w:rPr>
              <w:t>Trustees discussed the consequences of delaying the decision to start the legal work and Mr Williams and Mr Gooding both outlined how although the support was in place between the school and the Trust there was a lack of accountability between them both.</w:t>
            </w:r>
          </w:p>
          <w:p w14:paraId="25A9CCC7" w14:textId="77777777" w:rsidR="00B74415" w:rsidRDefault="00B74415" w:rsidP="005C40D9">
            <w:pPr>
              <w:rPr>
                <w:rFonts w:ascii="Century Gothic" w:hAnsi="Century Gothic" w:cs="Tahoma"/>
                <w:color w:val="000000"/>
                <w:sz w:val="20"/>
                <w:szCs w:val="20"/>
              </w:rPr>
            </w:pPr>
          </w:p>
          <w:p w14:paraId="7E21BA1E" w14:textId="6ADEB809" w:rsidR="00B74415" w:rsidRPr="00E37E57" w:rsidRDefault="00B74415" w:rsidP="005C40D9">
            <w:pPr>
              <w:rPr>
                <w:rFonts w:ascii="Century Gothic" w:hAnsi="Century Gothic" w:cs="Tahoma"/>
                <w:b/>
                <w:color w:val="000000"/>
                <w:sz w:val="20"/>
                <w:szCs w:val="20"/>
              </w:rPr>
            </w:pPr>
            <w:r w:rsidRPr="00E37E57">
              <w:rPr>
                <w:rFonts w:ascii="Century Gothic" w:hAnsi="Century Gothic" w:cs="Tahoma"/>
                <w:b/>
                <w:color w:val="000000"/>
                <w:sz w:val="20"/>
                <w:szCs w:val="20"/>
              </w:rPr>
              <w:t xml:space="preserve">One trustee did not vote in favour with the decision to move forward with the legal work as he did not feel reassured by the paperwork received from ESFA.  </w:t>
            </w:r>
          </w:p>
          <w:p w14:paraId="39F1767F" w14:textId="77777777" w:rsidR="00962336" w:rsidRPr="00E37E57" w:rsidRDefault="00962336" w:rsidP="005C40D9">
            <w:pPr>
              <w:rPr>
                <w:rFonts w:ascii="Century Gothic" w:hAnsi="Century Gothic" w:cs="Tahoma"/>
                <w:b/>
                <w:color w:val="000000"/>
                <w:sz w:val="20"/>
                <w:szCs w:val="20"/>
              </w:rPr>
            </w:pPr>
          </w:p>
          <w:p w14:paraId="0DCF4542" w14:textId="1FECF61C" w:rsidR="005736F0" w:rsidRPr="00B74415" w:rsidRDefault="00B74415" w:rsidP="00B74415">
            <w:pPr>
              <w:rPr>
                <w:rFonts w:ascii="Century Gothic" w:hAnsi="Century Gothic" w:cs="Tahoma"/>
                <w:color w:val="000000"/>
                <w:sz w:val="20"/>
                <w:szCs w:val="20"/>
              </w:rPr>
            </w:pPr>
            <w:r w:rsidRPr="00E37E57">
              <w:rPr>
                <w:rFonts w:ascii="Century Gothic" w:hAnsi="Century Gothic" w:cs="Tahoma"/>
                <w:b/>
                <w:color w:val="000000"/>
                <w:sz w:val="20"/>
                <w:szCs w:val="20"/>
              </w:rPr>
              <w:lastRenderedPageBreak/>
              <w:t xml:space="preserve">The remaining </w:t>
            </w:r>
            <w:r w:rsidR="00962336" w:rsidRPr="00E37E57">
              <w:rPr>
                <w:rFonts w:ascii="Century Gothic" w:hAnsi="Century Gothic" w:cs="Tahoma"/>
                <w:b/>
                <w:color w:val="000000"/>
                <w:sz w:val="20"/>
                <w:szCs w:val="20"/>
              </w:rPr>
              <w:t>Trustees, although they aired caution at the risk of the legal costs</w:t>
            </w:r>
            <w:r w:rsidRPr="00E37E57">
              <w:rPr>
                <w:rFonts w:ascii="Century Gothic" w:hAnsi="Century Gothic" w:cs="Tahoma"/>
                <w:b/>
                <w:color w:val="000000"/>
                <w:sz w:val="20"/>
                <w:szCs w:val="20"/>
              </w:rPr>
              <w:t>, voted in favour to move forward with the legal work based on the letter dated 12</w:t>
            </w:r>
            <w:r w:rsidRPr="00E37E57">
              <w:rPr>
                <w:rFonts w:ascii="Century Gothic" w:hAnsi="Century Gothic" w:cs="Tahoma"/>
                <w:b/>
                <w:color w:val="000000"/>
                <w:sz w:val="20"/>
                <w:szCs w:val="20"/>
                <w:vertAlign w:val="superscript"/>
              </w:rPr>
              <w:t>th</w:t>
            </w:r>
            <w:r w:rsidRPr="00E37E57">
              <w:rPr>
                <w:rFonts w:ascii="Century Gothic" w:hAnsi="Century Gothic" w:cs="Tahoma"/>
                <w:b/>
                <w:color w:val="000000"/>
                <w:sz w:val="20"/>
                <w:szCs w:val="20"/>
              </w:rPr>
              <w:t xml:space="preserve"> September 2017 from the ESFA.</w:t>
            </w:r>
          </w:p>
        </w:tc>
        <w:tc>
          <w:tcPr>
            <w:tcW w:w="1134" w:type="dxa"/>
            <w:tcBorders>
              <w:left w:val="single" w:sz="4" w:space="0" w:color="auto"/>
              <w:right w:val="single" w:sz="4" w:space="0" w:color="auto"/>
            </w:tcBorders>
            <w:shd w:val="clear" w:color="auto" w:fill="D9D9D9"/>
          </w:tcPr>
          <w:p w14:paraId="5567CAE4" w14:textId="77777777" w:rsidR="00163CCB" w:rsidRPr="0046006F" w:rsidRDefault="00163CCB"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09DF69E5" w14:textId="59B03EF9" w:rsidR="000D00D5" w:rsidRPr="002D011A" w:rsidRDefault="000D00D5" w:rsidP="00962336">
            <w:pPr>
              <w:rPr>
                <w:rFonts w:ascii="Century Gothic" w:hAnsi="Century Gothic" w:cs="Tahoma"/>
                <w:color w:val="4472C4" w:themeColor="accent1"/>
                <w:sz w:val="20"/>
                <w:szCs w:val="20"/>
              </w:rPr>
            </w:pPr>
          </w:p>
        </w:tc>
      </w:tr>
      <w:tr w:rsidR="00B74415" w:rsidRPr="0046006F" w14:paraId="737317DD" w14:textId="77777777" w:rsidTr="00E041D8">
        <w:trPr>
          <w:trHeight w:val="963"/>
        </w:trPr>
        <w:tc>
          <w:tcPr>
            <w:tcW w:w="535" w:type="dxa"/>
            <w:shd w:val="clear" w:color="auto" w:fill="auto"/>
          </w:tcPr>
          <w:p w14:paraId="69190E96" w14:textId="216781CF" w:rsidR="00B74415" w:rsidRDefault="00B74415" w:rsidP="00E04C0A">
            <w:pPr>
              <w:rPr>
                <w:rFonts w:ascii="Century Gothic" w:hAnsi="Century Gothic" w:cs="Tahoma"/>
                <w:color w:val="000000"/>
                <w:sz w:val="20"/>
                <w:szCs w:val="20"/>
              </w:rPr>
            </w:pPr>
            <w:r>
              <w:rPr>
                <w:rFonts w:ascii="Century Gothic" w:hAnsi="Century Gothic" w:cs="Tahoma"/>
                <w:color w:val="000000"/>
                <w:sz w:val="20"/>
                <w:szCs w:val="20"/>
              </w:rPr>
              <w:lastRenderedPageBreak/>
              <w:t>9.</w:t>
            </w:r>
          </w:p>
        </w:tc>
        <w:tc>
          <w:tcPr>
            <w:tcW w:w="9279" w:type="dxa"/>
            <w:tcBorders>
              <w:right w:val="single" w:sz="4" w:space="0" w:color="auto"/>
            </w:tcBorders>
            <w:shd w:val="clear" w:color="auto" w:fill="auto"/>
          </w:tcPr>
          <w:p w14:paraId="4C917C67" w14:textId="596128FF" w:rsidR="00B74415" w:rsidRDefault="00B74415" w:rsidP="005C40D9">
            <w:pPr>
              <w:rPr>
                <w:rFonts w:ascii="Century Gothic" w:hAnsi="Century Gothic" w:cs="Tahoma"/>
                <w:color w:val="000000"/>
                <w:sz w:val="20"/>
                <w:szCs w:val="20"/>
              </w:rPr>
            </w:pPr>
            <w:r>
              <w:rPr>
                <w:rFonts w:ascii="Century Gothic" w:hAnsi="Century Gothic" w:cs="Tahoma"/>
                <w:b/>
                <w:color w:val="000000"/>
                <w:sz w:val="20"/>
                <w:szCs w:val="20"/>
              </w:rPr>
              <w:t xml:space="preserve">OFSTED Updates.  </w:t>
            </w:r>
            <w:r>
              <w:rPr>
                <w:rFonts w:ascii="Century Gothic" w:hAnsi="Century Gothic" w:cs="Tahoma"/>
                <w:color w:val="000000"/>
                <w:sz w:val="20"/>
                <w:szCs w:val="20"/>
              </w:rPr>
              <w:t>Mr Gooding was pleased to report that St Nicholas had been graded as ‘Good’ following its recent inspection.  Trustees were pleased to hear that the Inspector had been very complimentary of the school, the behaviour and the leadership of the school.</w:t>
            </w:r>
            <w:r w:rsidR="004025EB">
              <w:rPr>
                <w:rFonts w:ascii="Century Gothic" w:hAnsi="Century Gothic" w:cs="Tahoma"/>
                <w:color w:val="000000"/>
                <w:sz w:val="20"/>
                <w:szCs w:val="20"/>
              </w:rPr>
              <w:t xml:space="preserve">   He outlined the key points from the Ofsted report.</w:t>
            </w:r>
          </w:p>
          <w:p w14:paraId="0151780C" w14:textId="447BA171" w:rsidR="00E041D8" w:rsidRPr="00B74415" w:rsidRDefault="00E041D8" w:rsidP="005C40D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2D7718E3" w14:textId="77777777" w:rsidR="00B74415" w:rsidRPr="0046006F" w:rsidRDefault="00B74415"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4D027C9B" w14:textId="77777777" w:rsidR="00B74415" w:rsidRDefault="00B74415" w:rsidP="00962336">
            <w:pPr>
              <w:rPr>
                <w:rFonts w:ascii="Century Gothic" w:hAnsi="Century Gothic" w:cs="Tahoma"/>
                <w:color w:val="4472C4" w:themeColor="accent1"/>
                <w:sz w:val="20"/>
                <w:szCs w:val="20"/>
              </w:rPr>
            </w:pPr>
          </w:p>
        </w:tc>
      </w:tr>
      <w:tr w:rsidR="00E041D8" w:rsidRPr="0046006F" w14:paraId="25FA9C9D" w14:textId="77777777" w:rsidTr="00F2014A">
        <w:trPr>
          <w:trHeight w:val="1942"/>
        </w:trPr>
        <w:tc>
          <w:tcPr>
            <w:tcW w:w="535" w:type="dxa"/>
            <w:shd w:val="clear" w:color="auto" w:fill="auto"/>
          </w:tcPr>
          <w:p w14:paraId="4F0E88C5" w14:textId="1A570B87" w:rsidR="00E041D8" w:rsidRDefault="00E041D8" w:rsidP="00E04C0A">
            <w:pPr>
              <w:rPr>
                <w:rFonts w:ascii="Century Gothic" w:hAnsi="Century Gothic" w:cs="Tahoma"/>
                <w:color w:val="000000"/>
                <w:sz w:val="20"/>
                <w:szCs w:val="20"/>
              </w:rPr>
            </w:pPr>
            <w:r>
              <w:rPr>
                <w:rFonts w:ascii="Century Gothic" w:hAnsi="Century Gothic" w:cs="Tahoma"/>
                <w:color w:val="000000"/>
                <w:sz w:val="20"/>
                <w:szCs w:val="20"/>
              </w:rPr>
              <w:t>10.</w:t>
            </w:r>
          </w:p>
        </w:tc>
        <w:tc>
          <w:tcPr>
            <w:tcW w:w="9279" w:type="dxa"/>
            <w:tcBorders>
              <w:right w:val="single" w:sz="4" w:space="0" w:color="auto"/>
            </w:tcBorders>
            <w:shd w:val="clear" w:color="auto" w:fill="auto"/>
          </w:tcPr>
          <w:p w14:paraId="3ED8DA47" w14:textId="77777777" w:rsidR="00E041D8" w:rsidRDefault="00E041D8" w:rsidP="005C40D9">
            <w:pPr>
              <w:rPr>
                <w:rFonts w:ascii="Century Gothic" w:hAnsi="Century Gothic" w:cs="Tahoma"/>
                <w:color w:val="000000"/>
                <w:sz w:val="20"/>
                <w:szCs w:val="20"/>
              </w:rPr>
            </w:pPr>
            <w:r>
              <w:rPr>
                <w:rFonts w:ascii="Century Gothic" w:hAnsi="Century Gothic" w:cs="Tahoma"/>
                <w:b/>
                <w:color w:val="000000"/>
                <w:sz w:val="20"/>
                <w:szCs w:val="20"/>
              </w:rPr>
              <w:t>Langham Nursery</w:t>
            </w:r>
            <w:r w:rsidR="007A1C52">
              <w:rPr>
                <w:rFonts w:ascii="Century Gothic" w:hAnsi="Century Gothic" w:cs="Tahoma"/>
                <w:b/>
                <w:color w:val="000000"/>
                <w:sz w:val="20"/>
                <w:szCs w:val="20"/>
              </w:rPr>
              <w:t xml:space="preserve">.  </w:t>
            </w:r>
            <w:r w:rsidR="007A1C52">
              <w:rPr>
                <w:rFonts w:ascii="Century Gothic" w:hAnsi="Century Gothic" w:cs="Tahoma"/>
                <w:color w:val="000000"/>
                <w:sz w:val="20"/>
                <w:szCs w:val="20"/>
              </w:rPr>
              <w:t xml:space="preserve">Mr Gooding noted that when Langham first became an academy the registration at Companies House was inaccurate.  Following a letter from Ofsted asking to speak to the nominated person at the Nursery which was the </w:t>
            </w:r>
            <w:proofErr w:type="spellStart"/>
            <w:r w:rsidR="007A1C52">
              <w:rPr>
                <w:rFonts w:ascii="Century Gothic" w:hAnsi="Century Gothic" w:cs="Tahoma"/>
                <w:color w:val="000000"/>
                <w:sz w:val="20"/>
                <w:szCs w:val="20"/>
              </w:rPr>
              <w:t>headteacher</w:t>
            </w:r>
            <w:proofErr w:type="spellEnd"/>
            <w:r w:rsidR="007A1C52">
              <w:rPr>
                <w:rFonts w:ascii="Century Gothic" w:hAnsi="Century Gothic" w:cs="Tahoma"/>
                <w:color w:val="000000"/>
                <w:sz w:val="20"/>
                <w:szCs w:val="20"/>
              </w:rPr>
              <w:t xml:space="preserve"> at the school.  </w:t>
            </w:r>
          </w:p>
          <w:p w14:paraId="047C8208" w14:textId="77777777" w:rsidR="007A1C52" w:rsidRDefault="007A1C52" w:rsidP="005C40D9">
            <w:pPr>
              <w:rPr>
                <w:rFonts w:ascii="Century Gothic" w:hAnsi="Century Gothic" w:cs="Tahoma"/>
                <w:color w:val="000000"/>
                <w:sz w:val="20"/>
                <w:szCs w:val="20"/>
              </w:rPr>
            </w:pPr>
          </w:p>
          <w:p w14:paraId="4E8DE9CC" w14:textId="2E48BF6B" w:rsidR="007A1C52" w:rsidRDefault="007A1C52" w:rsidP="005C40D9">
            <w:pPr>
              <w:rPr>
                <w:rFonts w:ascii="Century Gothic" w:hAnsi="Century Gothic" w:cs="Tahoma"/>
                <w:color w:val="000000"/>
                <w:sz w:val="20"/>
                <w:szCs w:val="20"/>
              </w:rPr>
            </w:pPr>
            <w:r>
              <w:rPr>
                <w:rFonts w:ascii="Century Gothic" w:hAnsi="Century Gothic" w:cs="Tahoma"/>
                <w:color w:val="000000"/>
                <w:sz w:val="20"/>
                <w:szCs w:val="20"/>
              </w:rPr>
              <w:t xml:space="preserve">Mr Gooding recommended that the Trust delegates the responsibility for the strategic and operational, leadership and management of the setting </w:t>
            </w:r>
            <w:r w:rsidR="00E84C93">
              <w:rPr>
                <w:rFonts w:ascii="Century Gothic" w:hAnsi="Century Gothic" w:cs="Tahoma"/>
                <w:color w:val="000000"/>
                <w:sz w:val="20"/>
                <w:szCs w:val="20"/>
              </w:rPr>
              <w:t>to the Langham</w:t>
            </w:r>
            <w:r>
              <w:rPr>
                <w:rFonts w:ascii="Century Gothic" w:hAnsi="Century Gothic" w:cs="Tahoma"/>
                <w:color w:val="000000"/>
                <w:sz w:val="20"/>
                <w:szCs w:val="20"/>
              </w:rPr>
              <w:t xml:space="preserve"> LGB.  The TOR for the nursery were presented to the Trustees</w:t>
            </w:r>
            <w:r w:rsidR="003B0F05">
              <w:rPr>
                <w:rFonts w:ascii="Century Gothic" w:hAnsi="Century Gothic" w:cs="Tahoma"/>
                <w:color w:val="000000"/>
                <w:sz w:val="20"/>
                <w:szCs w:val="20"/>
              </w:rPr>
              <w:t xml:space="preserve"> who gave </w:t>
            </w:r>
            <w:r w:rsidR="00D42BC0">
              <w:rPr>
                <w:rFonts w:ascii="Century Gothic" w:hAnsi="Century Gothic" w:cs="Tahoma"/>
                <w:color w:val="000000"/>
                <w:sz w:val="20"/>
                <w:szCs w:val="20"/>
              </w:rPr>
              <w:t>their unanimous approval to submit this document to Ofsted</w:t>
            </w:r>
            <w:r w:rsidR="00051F6A">
              <w:rPr>
                <w:rFonts w:ascii="Century Gothic" w:hAnsi="Century Gothic" w:cs="Tahoma"/>
                <w:color w:val="000000"/>
                <w:sz w:val="20"/>
                <w:szCs w:val="20"/>
              </w:rPr>
              <w:t xml:space="preserve"> and asked to be updated on this matter.</w:t>
            </w:r>
          </w:p>
          <w:p w14:paraId="7BA1D1BE" w14:textId="1C1567F1" w:rsidR="00051F6A" w:rsidRPr="007A1C52" w:rsidRDefault="00051F6A" w:rsidP="005C40D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09F8609C" w14:textId="77777777" w:rsidR="00E041D8" w:rsidRPr="0046006F" w:rsidRDefault="00E041D8"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189EFA72" w14:textId="77777777" w:rsidR="00E041D8" w:rsidRDefault="00E041D8" w:rsidP="00962336">
            <w:pPr>
              <w:rPr>
                <w:rFonts w:ascii="Century Gothic" w:hAnsi="Century Gothic" w:cs="Tahoma"/>
                <w:color w:val="4472C4" w:themeColor="accent1"/>
                <w:sz w:val="20"/>
                <w:szCs w:val="20"/>
              </w:rPr>
            </w:pPr>
          </w:p>
        </w:tc>
      </w:tr>
      <w:tr w:rsidR="00051F6A" w:rsidRPr="0046006F" w14:paraId="451DBA18" w14:textId="77777777" w:rsidTr="00E84C93">
        <w:trPr>
          <w:trHeight w:val="315"/>
        </w:trPr>
        <w:tc>
          <w:tcPr>
            <w:tcW w:w="535" w:type="dxa"/>
            <w:shd w:val="clear" w:color="auto" w:fill="auto"/>
          </w:tcPr>
          <w:p w14:paraId="3B0D1D49" w14:textId="2078F1D4" w:rsidR="00051F6A" w:rsidRDefault="00051F6A" w:rsidP="00E04C0A">
            <w:pPr>
              <w:rPr>
                <w:rFonts w:ascii="Century Gothic" w:hAnsi="Century Gothic" w:cs="Tahoma"/>
                <w:color w:val="000000"/>
                <w:sz w:val="20"/>
                <w:szCs w:val="20"/>
              </w:rPr>
            </w:pPr>
            <w:r>
              <w:rPr>
                <w:rFonts w:ascii="Century Gothic" w:hAnsi="Century Gothic" w:cs="Tahoma"/>
                <w:color w:val="000000"/>
                <w:sz w:val="20"/>
                <w:szCs w:val="20"/>
              </w:rPr>
              <w:t>11.</w:t>
            </w:r>
          </w:p>
        </w:tc>
        <w:tc>
          <w:tcPr>
            <w:tcW w:w="9279" w:type="dxa"/>
            <w:tcBorders>
              <w:right w:val="single" w:sz="4" w:space="0" w:color="auto"/>
            </w:tcBorders>
            <w:shd w:val="clear" w:color="auto" w:fill="auto"/>
          </w:tcPr>
          <w:p w14:paraId="2E244B7D" w14:textId="77777777" w:rsidR="00051F6A" w:rsidRDefault="00051F6A" w:rsidP="005C40D9">
            <w:pPr>
              <w:rPr>
                <w:rFonts w:ascii="Century Gothic" w:hAnsi="Century Gothic" w:cs="Tahoma"/>
                <w:color w:val="000000"/>
                <w:sz w:val="20"/>
                <w:szCs w:val="20"/>
              </w:rPr>
            </w:pPr>
            <w:r>
              <w:rPr>
                <w:rFonts w:ascii="Century Gothic" w:hAnsi="Century Gothic" w:cs="Tahoma"/>
                <w:b/>
                <w:color w:val="000000"/>
                <w:sz w:val="20"/>
                <w:szCs w:val="20"/>
              </w:rPr>
              <w:t xml:space="preserve">Trustee &amp; Governor Training.  </w:t>
            </w:r>
            <w:r>
              <w:rPr>
                <w:rFonts w:ascii="Century Gothic" w:hAnsi="Century Gothic" w:cs="Tahoma"/>
                <w:color w:val="000000"/>
                <w:sz w:val="20"/>
                <w:szCs w:val="20"/>
              </w:rPr>
              <w:t>Covered under Matters Arising.</w:t>
            </w:r>
          </w:p>
          <w:p w14:paraId="01294859" w14:textId="5AE213F4" w:rsidR="00051F6A" w:rsidRPr="00051F6A" w:rsidRDefault="00051F6A" w:rsidP="005C40D9">
            <w:pPr>
              <w:rPr>
                <w:rFonts w:ascii="Century Gothic" w:hAnsi="Century Gothic" w:cs="Tahoma"/>
                <w:color w:val="000000"/>
                <w:sz w:val="20"/>
                <w:szCs w:val="20"/>
              </w:rPr>
            </w:pPr>
          </w:p>
        </w:tc>
        <w:tc>
          <w:tcPr>
            <w:tcW w:w="1134" w:type="dxa"/>
            <w:tcBorders>
              <w:left w:val="single" w:sz="4" w:space="0" w:color="auto"/>
              <w:right w:val="single" w:sz="4" w:space="0" w:color="auto"/>
            </w:tcBorders>
            <w:shd w:val="clear" w:color="auto" w:fill="D9D9D9"/>
          </w:tcPr>
          <w:p w14:paraId="27C9351B" w14:textId="77777777" w:rsidR="00051F6A" w:rsidRPr="0046006F" w:rsidRDefault="00051F6A"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6D071E2E" w14:textId="77777777" w:rsidR="00051F6A" w:rsidRDefault="00051F6A" w:rsidP="00962336">
            <w:pPr>
              <w:rPr>
                <w:rFonts w:ascii="Century Gothic" w:hAnsi="Century Gothic" w:cs="Tahoma"/>
                <w:color w:val="4472C4" w:themeColor="accent1"/>
                <w:sz w:val="20"/>
                <w:szCs w:val="20"/>
              </w:rPr>
            </w:pPr>
          </w:p>
        </w:tc>
      </w:tr>
      <w:tr w:rsidR="00051F6A" w:rsidRPr="0046006F" w14:paraId="46FD5E40" w14:textId="77777777" w:rsidTr="00F2014A">
        <w:trPr>
          <w:trHeight w:val="1942"/>
        </w:trPr>
        <w:tc>
          <w:tcPr>
            <w:tcW w:w="535" w:type="dxa"/>
            <w:shd w:val="clear" w:color="auto" w:fill="auto"/>
          </w:tcPr>
          <w:p w14:paraId="11FDEC5E" w14:textId="01159E70" w:rsidR="00051F6A" w:rsidRDefault="00051F6A" w:rsidP="00E04C0A">
            <w:pPr>
              <w:rPr>
                <w:rFonts w:ascii="Century Gothic" w:hAnsi="Century Gothic" w:cs="Tahoma"/>
                <w:color w:val="000000"/>
                <w:sz w:val="20"/>
                <w:szCs w:val="20"/>
              </w:rPr>
            </w:pPr>
            <w:r>
              <w:rPr>
                <w:rFonts w:ascii="Century Gothic" w:hAnsi="Century Gothic" w:cs="Tahoma"/>
                <w:color w:val="000000"/>
                <w:sz w:val="20"/>
                <w:szCs w:val="20"/>
              </w:rPr>
              <w:t>12.</w:t>
            </w:r>
          </w:p>
        </w:tc>
        <w:tc>
          <w:tcPr>
            <w:tcW w:w="9279" w:type="dxa"/>
            <w:tcBorders>
              <w:right w:val="single" w:sz="4" w:space="0" w:color="auto"/>
            </w:tcBorders>
            <w:shd w:val="clear" w:color="auto" w:fill="auto"/>
          </w:tcPr>
          <w:p w14:paraId="0471B239" w14:textId="77777777" w:rsidR="00051F6A" w:rsidRDefault="00051F6A" w:rsidP="005C40D9">
            <w:pPr>
              <w:rPr>
                <w:rFonts w:ascii="Century Gothic" w:hAnsi="Century Gothic" w:cs="Tahoma"/>
                <w:color w:val="000000"/>
                <w:sz w:val="20"/>
                <w:szCs w:val="20"/>
              </w:rPr>
            </w:pPr>
            <w:r>
              <w:rPr>
                <w:rFonts w:ascii="Century Gothic" w:hAnsi="Century Gothic" w:cs="Tahoma"/>
                <w:b/>
                <w:color w:val="000000"/>
                <w:sz w:val="20"/>
                <w:szCs w:val="20"/>
              </w:rPr>
              <w:t xml:space="preserve">Policies.   </w:t>
            </w:r>
            <w:r>
              <w:rPr>
                <w:rFonts w:ascii="Century Gothic" w:hAnsi="Century Gothic" w:cs="Tahoma"/>
                <w:color w:val="000000"/>
                <w:sz w:val="20"/>
                <w:szCs w:val="20"/>
              </w:rPr>
              <w:t>The following policies were circulated prior to the meeting and ratified by Trustees:</w:t>
            </w:r>
          </w:p>
          <w:p w14:paraId="546927D9" w14:textId="77777777" w:rsidR="00051F6A" w:rsidRDefault="00051F6A" w:rsidP="005C40D9">
            <w:pPr>
              <w:rPr>
                <w:rFonts w:ascii="Century Gothic" w:hAnsi="Century Gothic" w:cs="Tahoma"/>
                <w:color w:val="000000"/>
                <w:sz w:val="20"/>
                <w:szCs w:val="20"/>
              </w:rPr>
            </w:pPr>
          </w:p>
          <w:p w14:paraId="33BF2483" w14:textId="1064AB7E" w:rsidR="00051F6A" w:rsidRDefault="00051F6A" w:rsidP="00051F6A">
            <w:pPr>
              <w:rPr>
                <w:rFonts w:ascii="Century Gothic" w:hAnsi="Century Gothic" w:cs="Tahoma"/>
                <w:color w:val="000000"/>
                <w:sz w:val="20"/>
                <w:szCs w:val="20"/>
              </w:rPr>
            </w:pPr>
            <w:r w:rsidRPr="006B45AB">
              <w:rPr>
                <w:rFonts w:ascii="Century Gothic" w:hAnsi="Century Gothic" w:cs="Tahoma"/>
                <w:b/>
                <w:color w:val="4472C4" w:themeColor="accent1"/>
                <w:sz w:val="20"/>
                <w:szCs w:val="20"/>
              </w:rPr>
              <w:t>Safeguarding 2017</w:t>
            </w:r>
            <w:r w:rsidRPr="006B45AB">
              <w:rPr>
                <w:rFonts w:ascii="Century Gothic" w:hAnsi="Century Gothic" w:cs="Tahoma"/>
                <w:color w:val="4472C4" w:themeColor="accent1"/>
                <w:sz w:val="20"/>
                <w:szCs w:val="20"/>
              </w:rPr>
              <w:t xml:space="preserve"> </w:t>
            </w:r>
            <w:r>
              <w:rPr>
                <w:rFonts w:ascii="Century Gothic" w:hAnsi="Century Gothic" w:cs="Tahoma"/>
                <w:color w:val="000000"/>
                <w:sz w:val="20"/>
                <w:szCs w:val="20"/>
              </w:rPr>
              <w:t>– Revd Saunders raised some changes which he recommended were required to the policy to ensure it was clear who had the accountability of safeguarding.</w:t>
            </w:r>
            <w:r w:rsidR="006B45AB">
              <w:rPr>
                <w:rFonts w:ascii="Century Gothic" w:hAnsi="Century Gothic" w:cs="Tahoma"/>
                <w:color w:val="000000"/>
                <w:sz w:val="20"/>
                <w:szCs w:val="20"/>
              </w:rPr>
              <w:t xml:space="preserve">   He suggested outlined a few further changes which he felt were required and he agreed to work with Mrs Kennard-Kettle on this policy.  Amended document to be ready by January 2018.</w:t>
            </w:r>
          </w:p>
          <w:p w14:paraId="46E88E88" w14:textId="77777777" w:rsidR="00051F6A" w:rsidRDefault="00051F6A" w:rsidP="00051F6A">
            <w:pPr>
              <w:rPr>
                <w:rFonts w:ascii="Century Gothic" w:hAnsi="Century Gothic" w:cs="Tahoma"/>
                <w:color w:val="000000"/>
                <w:sz w:val="20"/>
                <w:szCs w:val="20"/>
              </w:rPr>
            </w:pPr>
          </w:p>
          <w:p w14:paraId="62B0C22F" w14:textId="425F0438" w:rsidR="00051F6A" w:rsidRPr="006B45AB" w:rsidRDefault="00051F6A" w:rsidP="00051F6A">
            <w:pPr>
              <w:rPr>
                <w:rFonts w:ascii="Century Gothic" w:hAnsi="Century Gothic" w:cs="Tahoma"/>
                <w:b/>
                <w:color w:val="4472C4" w:themeColor="accent1"/>
                <w:sz w:val="20"/>
                <w:szCs w:val="20"/>
              </w:rPr>
            </w:pPr>
            <w:r w:rsidRPr="006B45AB">
              <w:rPr>
                <w:rFonts w:ascii="Century Gothic" w:hAnsi="Century Gothic" w:cs="Tahoma"/>
                <w:b/>
                <w:color w:val="4472C4" w:themeColor="accent1"/>
                <w:sz w:val="20"/>
                <w:szCs w:val="20"/>
              </w:rPr>
              <w:t>Appraisal &amp; Capability Policy</w:t>
            </w:r>
            <w:r w:rsidR="006B45AB">
              <w:rPr>
                <w:rFonts w:ascii="Century Gothic" w:hAnsi="Century Gothic" w:cs="Tahoma"/>
                <w:b/>
                <w:color w:val="4472C4" w:themeColor="accent1"/>
                <w:sz w:val="20"/>
                <w:szCs w:val="20"/>
              </w:rPr>
              <w:t xml:space="preserve"> – </w:t>
            </w:r>
            <w:r w:rsidR="006B45AB" w:rsidRPr="006B45AB">
              <w:rPr>
                <w:rFonts w:ascii="Century Gothic" w:hAnsi="Century Gothic" w:cs="Tahoma"/>
                <w:color w:val="000000" w:themeColor="text1"/>
                <w:sz w:val="20"/>
                <w:szCs w:val="20"/>
              </w:rPr>
              <w:t>no changes. Approved</w:t>
            </w:r>
            <w:r w:rsidR="006B45AB">
              <w:rPr>
                <w:rFonts w:ascii="Century Gothic" w:hAnsi="Century Gothic" w:cs="Tahoma"/>
                <w:b/>
                <w:color w:val="4472C4" w:themeColor="accent1"/>
                <w:sz w:val="20"/>
                <w:szCs w:val="20"/>
              </w:rPr>
              <w:t>.</w:t>
            </w:r>
          </w:p>
          <w:p w14:paraId="556193DC" w14:textId="5231B2A2" w:rsidR="00051F6A" w:rsidRPr="006B45AB" w:rsidRDefault="00051F6A" w:rsidP="00051F6A">
            <w:pPr>
              <w:rPr>
                <w:rFonts w:ascii="Century Gothic" w:hAnsi="Century Gothic" w:cs="Tahoma"/>
                <w:b/>
                <w:color w:val="000000"/>
                <w:sz w:val="20"/>
                <w:szCs w:val="20"/>
              </w:rPr>
            </w:pPr>
          </w:p>
        </w:tc>
        <w:tc>
          <w:tcPr>
            <w:tcW w:w="1134" w:type="dxa"/>
            <w:tcBorders>
              <w:left w:val="single" w:sz="4" w:space="0" w:color="auto"/>
              <w:right w:val="single" w:sz="4" w:space="0" w:color="auto"/>
            </w:tcBorders>
            <w:shd w:val="clear" w:color="auto" w:fill="D9D9D9"/>
          </w:tcPr>
          <w:p w14:paraId="1B72443A" w14:textId="77777777" w:rsidR="00051F6A" w:rsidRPr="0046006F" w:rsidRDefault="00051F6A" w:rsidP="00190947">
            <w:pPr>
              <w:rPr>
                <w:rFonts w:ascii="Century Gothic" w:hAnsi="Century Gothic" w:cs="Tahoma"/>
                <w:b/>
                <w:color w:val="000000"/>
                <w:sz w:val="20"/>
                <w:szCs w:val="20"/>
              </w:rPr>
            </w:pPr>
          </w:p>
        </w:tc>
        <w:tc>
          <w:tcPr>
            <w:tcW w:w="3686" w:type="dxa"/>
            <w:tcBorders>
              <w:left w:val="single" w:sz="4" w:space="0" w:color="auto"/>
              <w:right w:val="single" w:sz="4" w:space="0" w:color="auto"/>
            </w:tcBorders>
            <w:shd w:val="clear" w:color="auto" w:fill="D9D9D9"/>
          </w:tcPr>
          <w:p w14:paraId="09B02EBA" w14:textId="77777777" w:rsidR="00051F6A" w:rsidRDefault="00051F6A" w:rsidP="00962336">
            <w:pPr>
              <w:rPr>
                <w:rFonts w:ascii="Century Gothic" w:hAnsi="Century Gothic" w:cs="Tahoma"/>
                <w:color w:val="4472C4" w:themeColor="accent1"/>
                <w:sz w:val="20"/>
                <w:szCs w:val="20"/>
              </w:rPr>
            </w:pPr>
          </w:p>
        </w:tc>
      </w:tr>
      <w:tr w:rsidR="006B45AB" w:rsidRPr="0046006F" w14:paraId="61BD9FCE" w14:textId="77777777" w:rsidTr="00F2014A">
        <w:trPr>
          <w:trHeight w:val="1942"/>
        </w:trPr>
        <w:tc>
          <w:tcPr>
            <w:tcW w:w="535" w:type="dxa"/>
            <w:shd w:val="clear" w:color="auto" w:fill="auto"/>
          </w:tcPr>
          <w:p w14:paraId="31900B6C" w14:textId="42A879BA" w:rsidR="006B45AB" w:rsidRDefault="006B45AB" w:rsidP="00E04C0A">
            <w:pPr>
              <w:rPr>
                <w:rFonts w:ascii="Century Gothic" w:hAnsi="Century Gothic" w:cs="Tahoma"/>
                <w:color w:val="000000"/>
                <w:sz w:val="20"/>
                <w:szCs w:val="20"/>
              </w:rPr>
            </w:pPr>
            <w:r>
              <w:rPr>
                <w:rFonts w:ascii="Century Gothic" w:hAnsi="Century Gothic" w:cs="Tahoma"/>
                <w:color w:val="000000"/>
                <w:sz w:val="20"/>
                <w:szCs w:val="20"/>
              </w:rPr>
              <w:lastRenderedPageBreak/>
              <w:t>13.</w:t>
            </w:r>
          </w:p>
        </w:tc>
        <w:tc>
          <w:tcPr>
            <w:tcW w:w="9279" w:type="dxa"/>
            <w:tcBorders>
              <w:right w:val="single" w:sz="4" w:space="0" w:color="auto"/>
            </w:tcBorders>
            <w:shd w:val="clear" w:color="auto" w:fill="auto"/>
          </w:tcPr>
          <w:p w14:paraId="5452B0E2" w14:textId="77777777" w:rsidR="006B45AB" w:rsidRDefault="006B45AB" w:rsidP="005C40D9">
            <w:pPr>
              <w:rPr>
                <w:rFonts w:ascii="Century Gothic" w:hAnsi="Century Gothic" w:cs="Tahoma"/>
                <w:b/>
                <w:color w:val="000000"/>
                <w:sz w:val="20"/>
                <w:szCs w:val="20"/>
              </w:rPr>
            </w:pPr>
            <w:r>
              <w:rPr>
                <w:rFonts w:ascii="Century Gothic" w:hAnsi="Century Gothic" w:cs="Tahoma"/>
                <w:b/>
                <w:color w:val="000000"/>
                <w:sz w:val="20"/>
                <w:szCs w:val="20"/>
              </w:rPr>
              <w:t>AOB:</w:t>
            </w:r>
          </w:p>
          <w:p w14:paraId="79EDA8B4" w14:textId="77777777" w:rsidR="006B45AB" w:rsidRDefault="006B45AB" w:rsidP="005C40D9">
            <w:pPr>
              <w:rPr>
                <w:rFonts w:ascii="Century Gothic" w:hAnsi="Century Gothic" w:cs="Tahoma"/>
                <w:b/>
                <w:color w:val="000000"/>
                <w:sz w:val="20"/>
                <w:szCs w:val="20"/>
              </w:rPr>
            </w:pPr>
          </w:p>
          <w:p w14:paraId="7E12EBF9" w14:textId="260A552B" w:rsidR="006B45AB" w:rsidRPr="006B45AB" w:rsidRDefault="006B45AB" w:rsidP="005C40D9">
            <w:pPr>
              <w:rPr>
                <w:rFonts w:ascii="Century Gothic" w:hAnsi="Century Gothic" w:cs="Tahoma"/>
                <w:color w:val="000000"/>
                <w:sz w:val="20"/>
                <w:szCs w:val="20"/>
              </w:rPr>
            </w:pPr>
            <w:r>
              <w:rPr>
                <w:rFonts w:ascii="Century Gothic" w:hAnsi="Century Gothic" w:cs="Tahoma"/>
                <w:color w:val="000000"/>
                <w:sz w:val="20"/>
                <w:szCs w:val="20"/>
              </w:rPr>
              <w:t>Mr Williams outlined the need to review the Mr Gooding’s job description to ensure it is clearly written in his role as a CEO and review the pay structure and suggested that the financial audit committee meet to review this document</w:t>
            </w:r>
            <w:r w:rsidR="004D2EA0">
              <w:rPr>
                <w:rFonts w:ascii="Century Gothic" w:hAnsi="Century Gothic" w:cs="Tahoma"/>
                <w:color w:val="000000"/>
                <w:sz w:val="20"/>
                <w:szCs w:val="20"/>
              </w:rPr>
              <w:t xml:space="preserve"> and to ensure it is sustainable going forward.</w:t>
            </w:r>
          </w:p>
        </w:tc>
        <w:tc>
          <w:tcPr>
            <w:tcW w:w="1134" w:type="dxa"/>
            <w:tcBorders>
              <w:left w:val="single" w:sz="4" w:space="0" w:color="auto"/>
              <w:right w:val="single" w:sz="4" w:space="0" w:color="auto"/>
            </w:tcBorders>
            <w:shd w:val="clear" w:color="auto" w:fill="D9D9D9"/>
          </w:tcPr>
          <w:p w14:paraId="141A15A4" w14:textId="77777777" w:rsidR="006B45AB" w:rsidRDefault="006B45AB" w:rsidP="00190947">
            <w:pPr>
              <w:rPr>
                <w:rFonts w:ascii="Century Gothic" w:hAnsi="Century Gothic" w:cs="Tahoma"/>
                <w:b/>
                <w:color w:val="000000"/>
                <w:sz w:val="20"/>
                <w:szCs w:val="20"/>
              </w:rPr>
            </w:pPr>
          </w:p>
          <w:p w14:paraId="47BCEDC0" w14:textId="77777777" w:rsidR="009461E3" w:rsidRDefault="009461E3" w:rsidP="00190947">
            <w:pPr>
              <w:rPr>
                <w:rFonts w:ascii="Century Gothic" w:hAnsi="Century Gothic" w:cs="Tahoma"/>
                <w:b/>
                <w:color w:val="000000"/>
                <w:sz w:val="20"/>
                <w:szCs w:val="20"/>
              </w:rPr>
            </w:pPr>
          </w:p>
          <w:p w14:paraId="35F9A8EE" w14:textId="77777777" w:rsidR="009461E3" w:rsidRDefault="009461E3" w:rsidP="00190947">
            <w:pPr>
              <w:rPr>
                <w:rFonts w:ascii="Century Gothic" w:hAnsi="Century Gothic" w:cs="Tahoma"/>
                <w:b/>
                <w:color w:val="000000"/>
                <w:sz w:val="20"/>
                <w:szCs w:val="20"/>
              </w:rPr>
            </w:pPr>
          </w:p>
          <w:p w14:paraId="45D2858E" w14:textId="77777777" w:rsidR="009461E3" w:rsidRDefault="009461E3" w:rsidP="00190947">
            <w:pPr>
              <w:rPr>
                <w:rFonts w:ascii="Century Gothic" w:hAnsi="Century Gothic" w:cs="Tahoma"/>
                <w:b/>
                <w:color w:val="000000"/>
                <w:sz w:val="20"/>
                <w:szCs w:val="20"/>
              </w:rPr>
            </w:pPr>
          </w:p>
          <w:p w14:paraId="36F3A313" w14:textId="385A8349" w:rsidR="009461E3" w:rsidRPr="0046006F" w:rsidRDefault="009461E3" w:rsidP="00190947">
            <w:pPr>
              <w:rPr>
                <w:rFonts w:ascii="Century Gothic" w:hAnsi="Century Gothic" w:cs="Tahoma"/>
                <w:b/>
                <w:color w:val="000000"/>
                <w:sz w:val="20"/>
                <w:szCs w:val="20"/>
              </w:rPr>
            </w:pPr>
            <w:r>
              <w:rPr>
                <w:rFonts w:ascii="Century Gothic" w:hAnsi="Century Gothic" w:cs="Tahoma"/>
                <w:b/>
                <w:color w:val="000000"/>
                <w:sz w:val="20"/>
                <w:szCs w:val="20"/>
              </w:rPr>
              <w:t>GW/Audit Committee</w:t>
            </w:r>
            <w:bookmarkStart w:id="0" w:name="_GoBack"/>
            <w:bookmarkEnd w:id="0"/>
          </w:p>
        </w:tc>
        <w:tc>
          <w:tcPr>
            <w:tcW w:w="3686" w:type="dxa"/>
            <w:tcBorders>
              <w:left w:val="single" w:sz="4" w:space="0" w:color="auto"/>
              <w:right w:val="single" w:sz="4" w:space="0" w:color="auto"/>
            </w:tcBorders>
            <w:shd w:val="clear" w:color="auto" w:fill="D9D9D9"/>
          </w:tcPr>
          <w:p w14:paraId="3BC3CDDE" w14:textId="77777777" w:rsidR="006B45AB" w:rsidRDefault="006B45AB" w:rsidP="00962336">
            <w:pPr>
              <w:rPr>
                <w:rFonts w:ascii="Century Gothic" w:hAnsi="Century Gothic" w:cs="Tahoma"/>
                <w:color w:val="4472C4" w:themeColor="accent1"/>
                <w:sz w:val="20"/>
                <w:szCs w:val="20"/>
              </w:rPr>
            </w:pPr>
          </w:p>
        </w:tc>
      </w:tr>
    </w:tbl>
    <w:p w14:paraId="7A8764B2" w14:textId="03589F8D" w:rsidR="003A494B" w:rsidRPr="005A0BE5" w:rsidRDefault="003A494B">
      <w:pPr>
        <w:rPr>
          <w:rFonts w:ascii="Century Gothic" w:hAnsi="Century Gothic" w:cs="Tahoma"/>
          <w:color w:val="000000"/>
          <w:sz w:val="18"/>
        </w:rPr>
      </w:pPr>
    </w:p>
    <w:sectPr w:rsidR="003A494B" w:rsidRPr="005A0BE5" w:rsidSect="00DD2F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B5CA4" w14:textId="77777777" w:rsidR="0016257E" w:rsidRDefault="0016257E" w:rsidP="008B0317">
      <w:r>
        <w:separator/>
      </w:r>
    </w:p>
  </w:endnote>
  <w:endnote w:type="continuationSeparator" w:id="0">
    <w:p w14:paraId="0FECDD20" w14:textId="77777777" w:rsidR="0016257E" w:rsidRDefault="0016257E" w:rsidP="008B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22F0D" w14:textId="77777777" w:rsidR="0016257E" w:rsidRDefault="0016257E" w:rsidP="008B0317">
      <w:r>
        <w:separator/>
      </w:r>
    </w:p>
  </w:footnote>
  <w:footnote w:type="continuationSeparator" w:id="0">
    <w:p w14:paraId="6BD6A2DD" w14:textId="77777777" w:rsidR="0016257E" w:rsidRDefault="0016257E" w:rsidP="008B03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8C1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748FA"/>
    <w:multiLevelType w:val="hybridMultilevel"/>
    <w:tmpl w:val="A84C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95C77"/>
    <w:multiLevelType w:val="hybridMultilevel"/>
    <w:tmpl w:val="231A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7372EB"/>
    <w:multiLevelType w:val="hybridMultilevel"/>
    <w:tmpl w:val="EAA2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016FE"/>
    <w:multiLevelType w:val="multilevel"/>
    <w:tmpl w:val="8F0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474018"/>
    <w:multiLevelType w:val="hybridMultilevel"/>
    <w:tmpl w:val="33F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02434"/>
    <w:multiLevelType w:val="hybridMultilevel"/>
    <w:tmpl w:val="2D9C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006FAC"/>
    <w:multiLevelType w:val="hybridMultilevel"/>
    <w:tmpl w:val="F430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8111D"/>
    <w:multiLevelType w:val="hybridMultilevel"/>
    <w:tmpl w:val="70E6ACCA"/>
    <w:lvl w:ilvl="0" w:tplc="08090001">
      <w:start w:val="1"/>
      <w:numFmt w:val="bullet"/>
      <w:lvlText w:val=""/>
      <w:lvlJc w:val="left"/>
      <w:pPr>
        <w:ind w:left="220" w:hanging="360"/>
      </w:pPr>
      <w:rPr>
        <w:rFonts w:ascii="Symbol" w:hAnsi="Symbol" w:hint="default"/>
      </w:rPr>
    </w:lvl>
    <w:lvl w:ilvl="1" w:tplc="08090003" w:tentative="1">
      <w:start w:val="1"/>
      <w:numFmt w:val="bullet"/>
      <w:lvlText w:val="o"/>
      <w:lvlJc w:val="left"/>
      <w:pPr>
        <w:ind w:left="940" w:hanging="360"/>
      </w:pPr>
      <w:rPr>
        <w:rFonts w:ascii="Courier New" w:hAnsi="Courier New" w:cs="Courier New" w:hint="default"/>
      </w:rPr>
    </w:lvl>
    <w:lvl w:ilvl="2" w:tplc="08090005" w:tentative="1">
      <w:start w:val="1"/>
      <w:numFmt w:val="bullet"/>
      <w:lvlText w:val=""/>
      <w:lvlJc w:val="left"/>
      <w:pPr>
        <w:ind w:left="1660" w:hanging="360"/>
      </w:pPr>
      <w:rPr>
        <w:rFonts w:ascii="Wingdings" w:hAnsi="Wingdings" w:hint="default"/>
      </w:rPr>
    </w:lvl>
    <w:lvl w:ilvl="3" w:tplc="08090001" w:tentative="1">
      <w:start w:val="1"/>
      <w:numFmt w:val="bullet"/>
      <w:lvlText w:val=""/>
      <w:lvlJc w:val="left"/>
      <w:pPr>
        <w:ind w:left="2380" w:hanging="360"/>
      </w:pPr>
      <w:rPr>
        <w:rFonts w:ascii="Symbol" w:hAnsi="Symbol" w:hint="default"/>
      </w:rPr>
    </w:lvl>
    <w:lvl w:ilvl="4" w:tplc="08090003" w:tentative="1">
      <w:start w:val="1"/>
      <w:numFmt w:val="bullet"/>
      <w:lvlText w:val="o"/>
      <w:lvlJc w:val="left"/>
      <w:pPr>
        <w:ind w:left="3100" w:hanging="360"/>
      </w:pPr>
      <w:rPr>
        <w:rFonts w:ascii="Courier New" w:hAnsi="Courier New" w:cs="Courier New" w:hint="default"/>
      </w:rPr>
    </w:lvl>
    <w:lvl w:ilvl="5" w:tplc="08090005" w:tentative="1">
      <w:start w:val="1"/>
      <w:numFmt w:val="bullet"/>
      <w:lvlText w:val=""/>
      <w:lvlJc w:val="left"/>
      <w:pPr>
        <w:ind w:left="3820" w:hanging="360"/>
      </w:pPr>
      <w:rPr>
        <w:rFonts w:ascii="Wingdings" w:hAnsi="Wingdings" w:hint="default"/>
      </w:rPr>
    </w:lvl>
    <w:lvl w:ilvl="6" w:tplc="08090001" w:tentative="1">
      <w:start w:val="1"/>
      <w:numFmt w:val="bullet"/>
      <w:lvlText w:val=""/>
      <w:lvlJc w:val="left"/>
      <w:pPr>
        <w:ind w:left="4540" w:hanging="360"/>
      </w:pPr>
      <w:rPr>
        <w:rFonts w:ascii="Symbol" w:hAnsi="Symbol" w:hint="default"/>
      </w:rPr>
    </w:lvl>
    <w:lvl w:ilvl="7" w:tplc="08090003" w:tentative="1">
      <w:start w:val="1"/>
      <w:numFmt w:val="bullet"/>
      <w:lvlText w:val="o"/>
      <w:lvlJc w:val="left"/>
      <w:pPr>
        <w:ind w:left="5260" w:hanging="360"/>
      </w:pPr>
      <w:rPr>
        <w:rFonts w:ascii="Courier New" w:hAnsi="Courier New" w:cs="Courier New" w:hint="default"/>
      </w:rPr>
    </w:lvl>
    <w:lvl w:ilvl="8" w:tplc="08090005" w:tentative="1">
      <w:start w:val="1"/>
      <w:numFmt w:val="bullet"/>
      <w:lvlText w:val=""/>
      <w:lvlJc w:val="left"/>
      <w:pPr>
        <w:ind w:left="5980" w:hanging="360"/>
      </w:pPr>
      <w:rPr>
        <w:rFonts w:ascii="Wingdings" w:hAnsi="Wingdings" w:hint="default"/>
      </w:rPr>
    </w:lvl>
  </w:abstractNum>
  <w:abstractNum w:abstractNumId="11">
    <w:nsid w:val="17C21D34"/>
    <w:multiLevelType w:val="multilevel"/>
    <w:tmpl w:val="363E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7F6C37"/>
    <w:multiLevelType w:val="hybridMultilevel"/>
    <w:tmpl w:val="B4465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88312A3"/>
    <w:multiLevelType w:val="hybridMultilevel"/>
    <w:tmpl w:val="3A7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AD56E8"/>
    <w:multiLevelType w:val="hybridMultilevel"/>
    <w:tmpl w:val="B9A4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B7264"/>
    <w:multiLevelType w:val="hybridMultilevel"/>
    <w:tmpl w:val="465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A10A0"/>
    <w:multiLevelType w:val="hybridMultilevel"/>
    <w:tmpl w:val="B846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E75FE3"/>
    <w:multiLevelType w:val="hybridMultilevel"/>
    <w:tmpl w:val="9ED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8E5EFB"/>
    <w:multiLevelType w:val="hybridMultilevel"/>
    <w:tmpl w:val="F680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226B0E"/>
    <w:multiLevelType w:val="hybridMultilevel"/>
    <w:tmpl w:val="810C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0B0D62"/>
    <w:multiLevelType w:val="multilevel"/>
    <w:tmpl w:val="105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2B43FA"/>
    <w:multiLevelType w:val="hybridMultilevel"/>
    <w:tmpl w:val="24A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FC74F4"/>
    <w:multiLevelType w:val="multilevel"/>
    <w:tmpl w:val="2F2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B93783"/>
    <w:multiLevelType w:val="hybridMultilevel"/>
    <w:tmpl w:val="A79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A4530D"/>
    <w:multiLevelType w:val="hybridMultilevel"/>
    <w:tmpl w:val="9BAA6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803FB0"/>
    <w:multiLevelType w:val="hybridMultilevel"/>
    <w:tmpl w:val="FCC4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A537E4"/>
    <w:multiLevelType w:val="multilevel"/>
    <w:tmpl w:val="BFA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2F10E9"/>
    <w:multiLevelType w:val="hybridMultilevel"/>
    <w:tmpl w:val="DAF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43C36"/>
    <w:multiLevelType w:val="hybridMultilevel"/>
    <w:tmpl w:val="64CC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014854"/>
    <w:multiLevelType w:val="hybridMultilevel"/>
    <w:tmpl w:val="2042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1547B1"/>
    <w:multiLevelType w:val="hybridMultilevel"/>
    <w:tmpl w:val="E18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C40FE"/>
    <w:multiLevelType w:val="hybridMultilevel"/>
    <w:tmpl w:val="3CA4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003A0B"/>
    <w:multiLevelType w:val="hybridMultilevel"/>
    <w:tmpl w:val="0BBA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B765D4"/>
    <w:multiLevelType w:val="hybridMultilevel"/>
    <w:tmpl w:val="B932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DA5B09"/>
    <w:multiLevelType w:val="hybridMultilevel"/>
    <w:tmpl w:val="6E5C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DD2E31"/>
    <w:multiLevelType w:val="hybridMultilevel"/>
    <w:tmpl w:val="975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5F74E1"/>
    <w:multiLevelType w:val="multilevel"/>
    <w:tmpl w:val="5FC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4634EB"/>
    <w:multiLevelType w:val="multilevel"/>
    <w:tmpl w:val="D18C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E287622"/>
    <w:multiLevelType w:val="hybridMultilevel"/>
    <w:tmpl w:val="A15A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3360D8"/>
    <w:multiLevelType w:val="hybridMultilevel"/>
    <w:tmpl w:val="F73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A72E45"/>
    <w:multiLevelType w:val="hybridMultilevel"/>
    <w:tmpl w:val="ACB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130704"/>
    <w:multiLevelType w:val="hybridMultilevel"/>
    <w:tmpl w:val="E60C1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41848B7"/>
    <w:multiLevelType w:val="hybridMultilevel"/>
    <w:tmpl w:val="486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5B34662"/>
    <w:multiLevelType w:val="hybridMultilevel"/>
    <w:tmpl w:val="B932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6244576"/>
    <w:multiLevelType w:val="hybridMultilevel"/>
    <w:tmpl w:val="E37A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0A21AD"/>
    <w:multiLevelType w:val="hybridMultilevel"/>
    <w:tmpl w:val="20C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E26DF7"/>
    <w:multiLevelType w:val="hybridMultilevel"/>
    <w:tmpl w:val="E11E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3A2248"/>
    <w:multiLevelType w:val="hybridMultilevel"/>
    <w:tmpl w:val="D1A2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A21B76"/>
    <w:multiLevelType w:val="hybridMultilevel"/>
    <w:tmpl w:val="8130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065713"/>
    <w:multiLevelType w:val="hybridMultilevel"/>
    <w:tmpl w:val="D42A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2"/>
  </w:num>
  <w:num w:numId="4">
    <w:abstractNumId w:val="18"/>
  </w:num>
  <w:num w:numId="5">
    <w:abstractNumId w:val="29"/>
  </w:num>
  <w:num w:numId="6">
    <w:abstractNumId w:val="16"/>
  </w:num>
  <w:num w:numId="7">
    <w:abstractNumId w:val="0"/>
  </w:num>
  <w:num w:numId="8">
    <w:abstractNumId w:val="24"/>
  </w:num>
  <w:num w:numId="9">
    <w:abstractNumId w:val="13"/>
  </w:num>
  <w:num w:numId="10">
    <w:abstractNumId w:val="5"/>
  </w:num>
  <w:num w:numId="11">
    <w:abstractNumId w:val="42"/>
  </w:num>
  <w:num w:numId="12">
    <w:abstractNumId w:val="21"/>
  </w:num>
  <w:num w:numId="13">
    <w:abstractNumId w:val="30"/>
  </w:num>
  <w:num w:numId="14">
    <w:abstractNumId w:val="39"/>
  </w:num>
  <w:num w:numId="15">
    <w:abstractNumId w:val="35"/>
  </w:num>
  <w:num w:numId="16">
    <w:abstractNumId w:val="40"/>
  </w:num>
  <w:num w:numId="17">
    <w:abstractNumId w:val="15"/>
  </w:num>
  <w:num w:numId="18">
    <w:abstractNumId w:val="44"/>
  </w:num>
  <w:num w:numId="19">
    <w:abstractNumId w:val="49"/>
  </w:num>
  <w:num w:numId="20">
    <w:abstractNumId w:val="27"/>
  </w:num>
  <w:num w:numId="21">
    <w:abstractNumId w:val="34"/>
  </w:num>
  <w:num w:numId="22">
    <w:abstractNumId w:val="7"/>
  </w:num>
  <w:num w:numId="23">
    <w:abstractNumId w:val="14"/>
  </w:num>
  <w:num w:numId="24">
    <w:abstractNumId w:val="23"/>
  </w:num>
  <w:num w:numId="25">
    <w:abstractNumId w:val="3"/>
  </w:num>
  <w:num w:numId="26">
    <w:abstractNumId w:val="45"/>
  </w:num>
  <w:num w:numId="27">
    <w:abstractNumId w:val="46"/>
  </w:num>
  <w:num w:numId="28">
    <w:abstractNumId w:val="41"/>
  </w:num>
  <w:num w:numId="29">
    <w:abstractNumId w:val="47"/>
  </w:num>
  <w:num w:numId="30">
    <w:abstractNumId w:val="28"/>
  </w:num>
  <w:num w:numId="31">
    <w:abstractNumId w:val="19"/>
  </w:num>
  <w:num w:numId="32">
    <w:abstractNumId w:val="17"/>
  </w:num>
  <w:num w:numId="33">
    <w:abstractNumId w:val="1"/>
  </w:num>
  <w:num w:numId="34">
    <w:abstractNumId w:val="2"/>
  </w:num>
  <w:num w:numId="35">
    <w:abstractNumId w:val="10"/>
  </w:num>
  <w:num w:numId="36">
    <w:abstractNumId w:val="4"/>
  </w:num>
  <w:num w:numId="37">
    <w:abstractNumId w:val="22"/>
  </w:num>
  <w:num w:numId="38">
    <w:abstractNumId w:val="11"/>
  </w:num>
  <w:num w:numId="39">
    <w:abstractNumId w:val="37"/>
  </w:num>
  <w:num w:numId="40">
    <w:abstractNumId w:val="26"/>
  </w:num>
  <w:num w:numId="41">
    <w:abstractNumId w:val="36"/>
  </w:num>
  <w:num w:numId="42">
    <w:abstractNumId w:val="6"/>
  </w:num>
  <w:num w:numId="43">
    <w:abstractNumId w:val="20"/>
  </w:num>
  <w:num w:numId="44">
    <w:abstractNumId w:val="31"/>
  </w:num>
  <w:num w:numId="45">
    <w:abstractNumId w:val="48"/>
  </w:num>
  <w:num w:numId="46">
    <w:abstractNumId w:val="38"/>
  </w:num>
  <w:num w:numId="47">
    <w:abstractNumId w:val="32"/>
  </w:num>
  <w:num w:numId="48">
    <w:abstractNumId w:val="8"/>
  </w:num>
  <w:num w:numId="49">
    <w:abstractNumId w:val="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1F"/>
    <w:rsid w:val="000047BA"/>
    <w:rsid w:val="00006EB0"/>
    <w:rsid w:val="00007D49"/>
    <w:rsid w:val="00012F9F"/>
    <w:rsid w:val="00015327"/>
    <w:rsid w:val="00016A3E"/>
    <w:rsid w:val="000211EC"/>
    <w:rsid w:val="00024772"/>
    <w:rsid w:val="00025EEE"/>
    <w:rsid w:val="00034AFA"/>
    <w:rsid w:val="00034E14"/>
    <w:rsid w:val="00036F84"/>
    <w:rsid w:val="00042DC2"/>
    <w:rsid w:val="00051F6A"/>
    <w:rsid w:val="00062FB4"/>
    <w:rsid w:val="000677EC"/>
    <w:rsid w:val="00067E36"/>
    <w:rsid w:val="00082895"/>
    <w:rsid w:val="00083ADC"/>
    <w:rsid w:val="00087852"/>
    <w:rsid w:val="000939AB"/>
    <w:rsid w:val="000949EC"/>
    <w:rsid w:val="000B23B1"/>
    <w:rsid w:val="000B587B"/>
    <w:rsid w:val="000C0721"/>
    <w:rsid w:val="000C1B8C"/>
    <w:rsid w:val="000C265C"/>
    <w:rsid w:val="000C2C29"/>
    <w:rsid w:val="000C7938"/>
    <w:rsid w:val="000D00D5"/>
    <w:rsid w:val="000D2273"/>
    <w:rsid w:val="000D7C1C"/>
    <w:rsid w:val="000E0C80"/>
    <w:rsid w:val="000E3ED3"/>
    <w:rsid w:val="000F2B69"/>
    <w:rsid w:val="000F63B9"/>
    <w:rsid w:val="000F7FD1"/>
    <w:rsid w:val="001209DB"/>
    <w:rsid w:val="00120B55"/>
    <w:rsid w:val="00123EC0"/>
    <w:rsid w:val="00124BB6"/>
    <w:rsid w:val="00127A3B"/>
    <w:rsid w:val="00127B58"/>
    <w:rsid w:val="00132260"/>
    <w:rsid w:val="0013253E"/>
    <w:rsid w:val="00137B58"/>
    <w:rsid w:val="00146F54"/>
    <w:rsid w:val="001568F0"/>
    <w:rsid w:val="00157935"/>
    <w:rsid w:val="001605CC"/>
    <w:rsid w:val="0016257E"/>
    <w:rsid w:val="0016308F"/>
    <w:rsid w:val="00163CCB"/>
    <w:rsid w:val="00166285"/>
    <w:rsid w:val="0017567E"/>
    <w:rsid w:val="001828AD"/>
    <w:rsid w:val="00190947"/>
    <w:rsid w:val="001914C9"/>
    <w:rsid w:val="001945FD"/>
    <w:rsid w:val="001A075B"/>
    <w:rsid w:val="001A2BBA"/>
    <w:rsid w:val="001B0A6B"/>
    <w:rsid w:val="001B4180"/>
    <w:rsid w:val="001B7117"/>
    <w:rsid w:val="001C0159"/>
    <w:rsid w:val="001C5894"/>
    <w:rsid w:val="001C78D6"/>
    <w:rsid w:val="001D17E4"/>
    <w:rsid w:val="001D2E0E"/>
    <w:rsid w:val="001D3E29"/>
    <w:rsid w:val="001D5E84"/>
    <w:rsid w:val="001E0CF7"/>
    <w:rsid w:val="00203260"/>
    <w:rsid w:val="00203377"/>
    <w:rsid w:val="00203B2D"/>
    <w:rsid w:val="00205DB4"/>
    <w:rsid w:val="0021092F"/>
    <w:rsid w:val="00211A2C"/>
    <w:rsid w:val="002200DD"/>
    <w:rsid w:val="00232F47"/>
    <w:rsid w:val="002349FE"/>
    <w:rsid w:val="00234D2A"/>
    <w:rsid w:val="00237CAB"/>
    <w:rsid w:val="00252B8D"/>
    <w:rsid w:val="0025431A"/>
    <w:rsid w:val="00254A73"/>
    <w:rsid w:val="00256F3F"/>
    <w:rsid w:val="002620DC"/>
    <w:rsid w:val="00262AA3"/>
    <w:rsid w:val="00267429"/>
    <w:rsid w:val="00270520"/>
    <w:rsid w:val="00274A9E"/>
    <w:rsid w:val="00281B09"/>
    <w:rsid w:val="0028303F"/>
    <w:rsid w:val="00283AFD"/>
    <w:rsid w:val="00283D24"/>
    <w:rsid w:val="00285153"/>
    <w:rsid w:val="002870AC"/>
    <w:rsid w:val="00287F2F"/>
    <w:rsid w:val="002A01A1"/>
    <w:rsid w:val="002A6B90"/>
    <w:rsid w:val="002A6D46"/>
    <w:rsid w:val="002B04B9"/>
    <w:rsid w:val="002B4409"/>
    <w:rsid w:val="002B518A"/>
    <w:rsid w:val="002C021C"/>
    <w:rsid w:val="002C1617"/>
    <w:rsid w:val="002C307A"/>
    <w:rsid w:val="002C343C"/>
    <w:rsid w:val="002C475A"/>
    <w:rsid w:val="002C5228"/>
    <w:rsid w:val="002D011A"/>
    <w:rsid w:val="002D4308"/>
    <w:rsid w:val="002D4BFC"/>
    <w:rsid w:val="002D54D2"/>
    <w:rsid w:val="002D5C61"/>
    <w:rsid w:val="002D745D"/>
    <w:rsid w:val="002D7833"/>
    <w:rsid w:val="002F2A97"/>
    <w:rsid w:val="002F5611"/>
    <w:rsid w:val="002F5D7A"/>
    <w:rsid w:val="002F63A4"/>
    <w:rsid w:val="002F77A4"/>
    <w:rsid w:val="002F7C7C"/>
    <w:rsid w:val="00305603"/>
    <w:rsid w:val="00307F66"/>
    <w:rsid w:val="00310BE3"/>
    <w:rsid w:val="00310F86"/>
    <w:rsid w:val="00316CF0"/>
    <w:rsid w:val="00320029"/>
    <w:rsid w:val="003318FC"/>
    <w:rsid w:val="00332281"/>
    <w:rsid w:val="003328B2"/>
    <w:rsid w:val="00333647"/>
    <w:rsid w:val="00334BBF"/>
    <w:rsid w:val="00342064"/>
    <w:rsid w:val="003430BA"/>
    <w:rsid w:val="00347D3D"/>
    <w:rsid w:val="00350691"/>
    <w:rsid w:val="003508D4"/>
    <w:rsid w:val="003538E2"/>
    <w:rsid w:val="00355E79"/>
    <w:rsid w:val="00361CEB"/>
    <w:rsid w:val="003663CF"/>
    <w:rsid w:val="00372136"/>
    <w:rsid w:val="003748FB"/>
    <w:rsid w:val="00374F54"/>
    <w:rsid w:val="003752CB"/>
    <w:rsid w:val="003777AE"/>
    <w:rsid w:val="00381C64"/>
    <w:rsid w:val="00384F51"/>
    <w:rsid w:val="00385A4B"/>
    <w:rsid w:val="00385B58"/>
    <w:rsid w:val="00391B45"/>
    <w:rsid w:val="00393D2B"/>
    <w:rsid w:val="0039449F"/>
    <w:rsid w:val="00394955"/>
    <w:rsid w:val="003A1D92"/>
    <w:rsid w:val="003A494B"/>
    <w:rsid w:val="003A5515"/>
    <w:rsid w:val="003A71AC"/>
    <w:rsid w:val="003B0F05"/>
    <w:rsid w:val="003B3057"/>
    <w:rsid w:val="003B38B9"/>
    <w:rsid w:val="003B45F7"/>
    <w:rsid w:val="003B5119"/>
    <w:rsid w:val="003B69F4"/>
    <w:rsid w:val="003B6C25"/>
    <w:rsid w:val="003B7836"/>
    <w:rsid w:val="003E0DC2"/>
    <w:rsid w:val="003E1D09"/>
    <w:rsid w:val="003E49B8"/>
    <w:rsid w:val="003F4C49"/>
    <w:rsid w:val="003F5EEB"/>
    <w:rsid w:val="0040185D"/>
    <w:rsid w:val="004025EB"/>
    <w:rsid w:val="004033B6"/>
    <w:rsid w:val="00405159"/>
    <w:rsid w:val="004070DB"/>
    <w:rsid w:val="0040772D"/>
    <w:rsid w:val="004109CF"/>
    <w:rsid w:val="004132D4"/>
    <w:rsid w:val="004143E2"/>
    <w:rsid w:val="0041752C"/>
    <w:rsid w:val="00417F9B"/>
    <w:rsid w:val="0042467E"/>
    <w:rsid w:val="004259C3"/>
    <w:rsid w:val="00425EF0"/>
    <w:rsid w:val="004478B3"/>
    <w:rsid w:val="004510DA"/>
    <w:rsid w:val="0046006F"/>
    <w:rsid w:val="00462500"/>
    <w:rsid w:val="004646DB"/>
    <w:rsid w:val="00467BBC"/>
    <w:rsid w:val="00470D75"/>
    <w:rsid w:val="00471994"/>
    <w:rsid w:val="00472420"/>
    <w:rsid w:val="00477F03"/>
    <w:rsid w:val="00483C87"/>
    <w:rsid w:val="0048650E"/>
    <w:rsid w:val="004870D3"/>
    <w:rsid w:val="00491C59"/>
    <w:rsid w:val="00492C0A"/>
    <w:rsid w:val="00492E96"/>
    <w:rsid w:val="00496395"/>
    <w:rsid w:val="004A1E1D"/>
    <w:rsid w:val="004A539D"/>
    <w:rsid w:val="004A729E"/>
    <w:rsid w:val="004B2194"/>
    <w:rsid w:val="004B6181"/>
    <w:rsid w:val="004B7B0C"/>
    <w:rsid w:val="004C42DB"/>
    <w:rsid w:val="004C45F0"/>
    <w:rsid w:val="004C4647"/>
    <w:rsid w:val="004C71DF"/>
    <w:rsid w:val="004D2EA0"/>
    <w:rsid w:val="004D4366"/>
    <w:rsid w:val="004E1ABD"/>
    <w:rsid w:val="004E487A"/>
    <w:rsid w:val="004E5174"/>
    <w:rsid w:val="004E7E32"/>
    <w:rsid w:val="004F5FE9"/>
    <w:rsid w:val="0050049D"/>
    <w:rsid w:val="0050325B"/>
    <w:rsid w:val="00507BA2"/>
    <w:rsid w:val="0052114D"/>
    <w:rsid w:val="0052358B"/>
    <w:rsid w:val="0052528E"/>
    <w:rsid w:val="00527901"/>
    <w:rsid w:val="00532AED"/>
    <w:rsid w:val="0053795E"/>
    <w:rsid w:val="00546B35"/>
    <w:rsid w:val="00554447"/>
    <w:rsid w:val="00554AFF"/>
    <w:rsid w:val="00556F27"/>
    <w:rsid w:val="00557682"/>
    <w:rsid w:val="005629F9"/>
    <w:rsid w:val="00564C47"/>
    <w:rsid w:val="00572FE0"/>
    <w:rsid w:val="005736F0"/>
    <w:rsid w:val="005771FA"/>
    <w:rsid w:val="00577C68"/>
    <w:rsid w:val="005813BF"/>
    <w:rsid w:val="0059069D"/>
    <w:rsid w:val="00595BC6"/>
    <w:rsid w:val="005A05FB"/>
    <w:rsid w:val="005A0BE5"/>
    <w:rsid w:val="005A4BD0"/>
    <w:rsid w:val="005B0CE2"/>
    <w:rsid w:val="005B2203"/>
    <w:rsid w:val="005B3D2C"/>
    <w:rsid w:val="005B5008"/>
    <w:rsid w:val="005B5B87"/>
    <w:rsid w:val="005B67AF"/>
    <w:rsid w:val="005C02D8"/>
    <w:rsid w:val="005C04F6"/>
    <w:rsid w:val="005C1CD6"/>
    <w:rsid w:val="005C40D9"/>
    <w:rsid w:val="005C40F6"/>
    <w:rsid w:val="005C5CFE"/>
    <w:rsid w:val="005C6B3D"/>
    <w:rsid w:val="005D0027"/>
    <w:rsid w:val="005D770F"/>
    <w:rsid w:val="005E11A0"/>
    <w:rsid w:val="005E491B"/>
    <w:rsid w:val="005E5D5D"/>
    <w:rsid w:val="005F4E3F"/>
    <w:rsid w:val="005F6B46"/>
    <w:rsid w:val="006003F0"/>
    <w:rsid w:val="00600738"/>
    <w:rsid w:val="00601A69"/>
    <w:rsid w:val="006037B9"/>
    <w:rsid w:val="00603C9D"/>
    <w:rsid w:val="00604008"/>
    <w:rsid w:val="006059C9"/>
    <w:rsid w:val="0062316E"/>
    <w:rsid w:val="006335A3"/>
    <w:rsid w:val="006340C9"/>
    <w:rsid w:val="00636D5E"/>
    <w:rsid w:val="00646EE0"/>
    <w:rsid w:val="006508C4"/>
    <w:rsid w:val="00654CF4"/>
    <w:rsid w:val="00655585"/>
    <w:rsid w:val="00656977"/>
    <w:rsid w:val="006574D6"/>
    <w:rsid w:val="0066199E"/>
    <w:rsid w:val="00664C87"/>
    <w:rsid w:val="00667EDE"/>
    <w:rsid w:val="00677613"/>
    <w:rsid w:val="0068085A"/>
    <w:rsid w:val="00686AF5"/>
    <w:rsid w:val="006A1ED7"/>
    <w:rsid w:val="006A2390"/>
    <w:rsid w:val="006A69ED"/>
    <w:rsid w:val="006B2EBE"/>
    <w:rsid w:val="006B3020"/>
    <w:rsid w:val="006B403D"/>
    <w:rsid w:val="006B45AB"/>
    <w:rsid w:val="006B66B7"/>
    <w:rsid w:val="006C3021"/>
    <w:rsid w:val="006D20D4"/>
    <w:rsid w:val="006E3ADF"/>
    <w:rsid w:val="006E4FD9"/>
    <w:rsid w:val="006F5BBD"/>
    <w:rsid w:val="00702197"/>
    <w:rsid w:val="00703D42"/>
    <w:rsid w:val="00713F82"/>
    <w:rsid w:val="00717B16"/>
    <w:rsid w:val="007228E6"/>
    <w:rsid w:val="00731052"/>
    <w:rsid w:val="00733A46"/>
    <w:rsid w:val="007356D7"/>
    <w:rsid w:val="00735814"/>
    <w:rsid w:val="007467A7"/>
    <w:rsid w:val="0075310F"/>
    <w:rsid w:val="00754BFD"/>
    <w:rsid w:val="007560E2"/>
    <w:rsid w:val="00760189"/>
    <w:rsid w:val="007A1C52"/>
    <w:rsid w:val="007A2EAE"/>
    <w:rsid w:val="007A6106"/>
    <w:rsid w:val="007B1321"/>
    <w:rsid w:val="007B3AF9"/>
    <w:rsid w:val="007B596F"/>
    <w:rsid w:val="007C2A12"/>
    <w:rsid w:val="007C2FEB"/>
    <w:rsid w:val="007D0307"/>
    <w:rsid w:val="007D1C17"/>
    <w:rsid w:val="007D601F"/>
    <w:rsid w:val="007E0554"/>
    <w:rsid w:val="00802A12"/>
    <w:rsid w:val="008137F0"/>
    <w:rsid w:val="00815293"/>
    <w:rsid w:val="00820B1C"/>
    <w:rsid w:val="00820F5C"/>
    <w:rsid w:val="008239D6"/>
    <w:rsid w:val="008303BF"/>
    <w:rsid w:val="00832C79"/>
    <w:rsid w:val="00840D2C"/>
    <w:rsid w:val="00842A3F"/>
    <w:rsid w:val="00844573"/>
    <w:rsid w:val="00845CE2"/>
    <w:rsid w:val="00850B11"/>
    <w:rsid w:val="00852368"/>
    <w:rsid w:val="008568B1"/>
    <w:rsid w:val="00857E95"/>
    <w:rsid w:val="00860448"/>
    <w:rsid w:val="00862B41"/>
    <w:rsid w:val="008635F3"/>
    <w:rsid w:val="00864BD2"/>
    <w:rsid w:val="00870F40"/>
    <w:rsid w:val="008773C7"/>
    <w:rsid w:val="0088415C"/>
    <w:rsid w:val="0088597C"/>
    <w:rsid w:val="00891A6A"/>
    <w:rsid w:val="00895EC6"/>
    <w:rsid w:val="008975C8"/>
    <w:rsid w:val="008A1A30"/>
    <w:rsid w:val="008B0317"/>
    <w:rsid w:val="008B21F6"/>
    <w:rsid w:val="008C1872"/>
    <w:rsid w:val="008C2E2B"/>
    <w:rsid w:val="008D6436"/>
    <w:rsid w:val="008E7F15"/>
    <w:rsid w:val="008F3B94"/>
    <w:rsid w:val="008F3F9A"/>
    <w:rsid w:val="008F6086"/>
    <w:rsid w:val="00901730"/>
    <w:rsid w:val="00901C09"/>
    <w:rsid w:val="00906446"/>
    <w:rsid w:val="009127C7"/>
    <w:rsid w:val="0091317B"/>
    <w:rsid w:val="00913AF3"/>
    <w:rsid w:val="00920281"/>
    <w:rsid w:val="00921126"/>
    <w:rsid w:val="00923679"/>
    <w:rsid w:val="0092387B"/>
    <w:rsid w:val="00927630"/>
    <w:rsid w:val="00935A1C"/>
    <w:rsid w:val="009403EC"/>
    <w:rsid w:val="00945743"/>
    <w:rsid w:val="009461E3"/>
    <w:rsid w:val="009478BE"/>
    <w:rsid w:val="00951625"/>
    <w:rsid w:val="00951F2E"/>
    <w:rsid w:val="0095292C"/>
    <w:rsid w:val="00956603"/>
    <w:rsid w:val="00957EFF"/>
    <w:rsid w:val="00962336"/>
    <w:rsid w:val="009635CB"/>
    <w:rsid w:val="0097766E"/>
    <w:rsid w:val="00977928"/>
    <w:rsid w:val="00983721"/>
    <w:rsid w:val="00992DAC"/>
    <w:rsid w:val="0099473C"/>
    <w:rsid w:val="0099478B"/>
    <w:rsid w:val="009A38F4"/>
    <w:rsid w:val="009A4423"/>
    <w:rsid w:val="009A6BB8"/>
    <w:rsid w:val="009B07FD"/>
    <w:rsid w:val="009B0B99"/>
    <w:rsid w:val="009B5FCB"/>
    <w:rsid w:val="009C365D"/>
    <w:rsid w:val="009C5A25"/>
    <w:rsid w:val="009E1802"/>
    <w:rsid w:val="009E1AB0"/>
    <w:rsid w:val="009E5DB0"/>
    <w:rsid w:val="009F5565"/>
    <w:rsid w:val="009F6B4E"/>
    <w:rsid w:val="00A1105F"/>
    <w:rsid w:val="00A11CD5"/>
    <w:rsid w:val="00A17348"/>
    <w:rsid w:val="00A23B44"/>
    <w:rsid w:val="00A2493C"/>
    <w:rsid w:val="00A4420D"/>
    <w:rsid w:val="00A52BAA"/>
    <w:rsid w:val="00A56CB1"/>
    <w:rsid w:val="00A65C37"/>
    <w:rsid w:val="00A66575"/>
    <w:rsid w:val="00A6788A"/>
    <w:rsid w:val="00A71D57"/>
    <w:rsid w:val="00A72BE3"/>
    <w:rsid w:val="00A80E67"/>
    <w:rsid w:val="00A856AB"/>
    <w:rsid w:val="00A91441"/>
    <w:rsid w:val="00A919C1"/>
    <w:rsid w:val="00A97471"/>
    <w:rsid w:val="00A974F4"/>
    <w:rsid w:val="00A97776"/>
    <w:rsid w:val="00AA4DB4"/>
    <w:rsid w:val="00AA6485"/>
    <w:rsid w:val="00AA7E81"/>
    <w:rsid w:val="00AB69DC"/>
    <w:rsid w:val="00AC0E8C"/>
    <w:rsid w:val="00AC2CC6"/>
    <w:rsid w:val="00AC3350"/>
    <w:rsid w:val="00AC4961"/>
    <w:rsid w:val="00AC60A8"/>
    <w:rsid w:val="00AC7F95"/>
    <w:rsid w:val="00AD4AB9"/>
    <w:rsid w:val="00AD70C6"/>
    <w:rsid w:val="00AE5265"/>
    <w:rsid w:val="00AF2DBD"/>
    <w:rsid w:val="00AF3030"/>
    <w:rsid w:val="00AF38B7"/>
    <w:rsid w:val="00B07F39"/>
    <w:rsid w:val="00B1125A"/>
    <w:rsid w:val="00B223FB"/>
    <w:rsid w:val="00B2455E"/>
    <w:rsid w:val="00B30FA1"/>
    <w:rsid w:val="00B428F9"/>
    <w:rsid w:val="00B43984"/>
    <w:rsid w:val="00B44014"/>
    <w:rsid w:val="00B45FB5"/>
    <w:rsid w:val="00B46E34"/>
    <w:rsid w:val="00B51CF5"/>
    <w:rsid w:val="00B5253C"/>
    <w:rsid w:val="00B544C9"/>
    <w:rsid w:val="00B55670"/>
    <w:rsid w:val="00B70562"/>
    <w:rsid w:val="00B71AAE"/>
    <w:rsid w:val="00B741D8"/>
    <w:rsid w:val="00B74415"/>
    <w:rsid w:val="00B74BAE"/>
    <w:rsid w:val="00B75863"/>
    <w:rsid w:val="00B77F6C"/>
    <w:rsid w:val="00B80465"/>
    <w:rsid w:val="00B80F56"/>
    <w:rsid w:val="00B843B5"/>
    <w:rsid w:val="00B84A57"/>
    <w:rsid w:val="00BA6642"/>
    <w:rsid w:val="00BB6F51"/>
    <w:rsid w:val="00BB77A9"/>
    <w:rsid w:val="00BC1F4F"/>
    <w:rsid w:val="00BC1FE8"/>
    <w:rsid w:val="00BC3DC6"/>
    <w:rsid w:val="00BC4D15"/>
    <w:rsid w:val="00BE1E8F"/>
    <w:rsid w:val="00BE39D1"/>
    <w:rsid w:val="00BF433A"/>
    <w:rsid w:val="00BF5569"/>
    <w:rsid w:val="00BF5D83"/>
    <w:rsid w:val="00BF6D90"/>
    <w:rsid w:val="00C01A6E"/>
    <w:rsid w:val="00C04A07"/>
    <w:rsid w:val="00C23165"/>
    <w:rsid w:val="00C231F0"/>
    <w:rsid w:val="00C33008"/>
    <w:rsid w:val="00C358F7"/>
    <w:rsid w:val="00C361A8"/>
    <w:rsid w:val="00C37C41"/>
    <w:rsid w:val="00C426E3"/>
    <w:rsid w:val="00C46577"/>
    <w:rsid w:val="00C64C16"/>
    <w:rsid w:val="00C65380"/>
    <w:rsid w:val="00C72636"/>
    <w:rsid w:val="00C77828"/>
    <w:rsid w:val="00C778EB"/>
    <w:rsid w:val="00C84C3E"/>
    <w:rsid w:val="00C87E50"/>
    <w:rsid w:val="00C916A7"/>
    <w:rsid w:val="00C91C4C"/>
    <w:rsid w:val="00C92C2A"/>
    <w:rsid w:val="00C93971"/>
    <w:rsid w:val="00C947C8"/>
    <w:rsid w:val="00C9614D"/>
    <w:rsid w:val="00CA66CC"/>
    <w:rsid w:val="00CA72AA"/>
    <w:rsid w:val="00CB3935"/>
    <w:rsid w:val="00CB53BC"/>
    <w:rsid w:val="00CC04F5"/>
    <w:rsid w:val="00CC2026"/>
    <w:rsid w:val="00CC2B28"/>
    <w:rsid w:val="00CC329D"/>
    <w:rsid w:val="00CC42A2"/>
    <w:rsid w:val="00CD6872"/>
    <w:rsid w:val="00CE2EC2"/>
    <w:rsid w:val="00CE4524"/>
    <w:rsid w:val="00CF1372"/>
    <w:rsid w:val="00D04F97"/>
    <w:rsid w:val="00D0520D"/>
    <w:rsid w:val="00D0558F"/>
    <w:rsid w:val="00D06421"/>
    <w:rsid w:val="00D178A1"/>
    <w:rsid w:val="00D2508F"/>
    <w:rsid w:val="00D3698F"/>
    <w:rsid w:val="00D37045"/>
    <w:rsid w:val="00D40724"/>
    <w:rsid w:val="00D413C4"/>
    <w:rsid w:val="00D42BC0"/>
    <w:rsid w:val="00D5109B"/>
    <w:rsid w:val="00D5458A"/>
    <w:rsid w:val="00D55142"/>
    <w:rsid w:val="00D57C7F"/>
    <w:rsid w:val="00D61E83"/>
    <w:rsid w:val="00D62557"/>
    <w:rsid w:val="00D73FFB"/>
    <w:rsid w:val="00D7634C"/>
    <w:rsid w:val="00D77797"/>
    <w:rsid w:val="00D801FB"/>
    <w:rsid w:val="00D8175B"/>
    <w:rsid w:val="00D84ADB"/>
    <w:rsid w:val="00D8672B"/>
    <w:rsid w:val="00D92046"/>
    <w:rsid w:val="00D93D10"/>
    <w:rsid w:val="00D953F3"/>
    <w:rsid w:val="00D9653A"/>
    <w:rsid w:val="00D975FF"/>
    <w:rsid w:val="00DB30B0"/>
    <w:rsid w:val="00DB4C2B"/>
    <w:rsid w:val="00DD1DB0"/>
    <w:rsid w:val="00DD2F1F"/>
    <w:rsid w:val="00DD2FFB"/>
    <w:rsid w:val="00DD5ED8"/>
    <w:rsid w:val="00DD5F08"/>
    <w:rsid w:val="00DE650F"/>
    <w:rsid w:val="00DF09CC"/>
    <w:rsid w:val="00DF75DE"/>
    <w:rsid w:val="00DF7C0D"/>
    <w:rsid w:val="00E0042A"/>
    <w:rsid w:val="00E02717"/>
    <w:rsid w:val="00E041D8"/>
    <w:rsid w:val="00E04C0A"/>
    <w:rsid w:val="00E105EE"/>
    <w:rsid w:val="00E20509"/>
    <w:rsid w:val="00E209BA"/>
    <w:rsid w:val="00E226C3"/>
    <w:rsid w:val="00E26F8A"/>
    <w:rsid w:val="00E309FF"/>
    <w:rsid w:val="00E353A9"/>
    <w:rsid w:val="00E37E57"/>
    <w:rsid w:val="00E44A17"/>
    <w:rsid w:val="00E506DE"/>
    <w:rsid w:val="00E56001"/>
    <w:rsid w:val="00E61A85"/>
    <w:rsid w:val="00E61C36"/>
    <w:rsid w:val="00E649FC"/>
    <w:rsid w:val="00E66D35"/>
    <w:rsid w:val="00E67A51"/>
    <w:rsid w:val="00E70F5A"/>
    <w:rsid w:val="00E71A55"/>
    <w:rsid w:val="00E71DD9"/>
    <w:rsid w:val="00E72001"/>
    <w:rsid w:val="00E73E44"/>
    <w:rsid w:val="00E7451C"/>
    <w:rsid w:val="00E76A2E"/>
    <w:rsid w:val="00E816D9"/>
    <w:rsid w:val="00E82751"/>
    <w:rsid w:val="00E8313D"/>
    <w:rsid w:val="00E84C93"/>
    <w:rsid w:val="00E86FE0"/>
    <w:rsid w:val="00E90AD3"/>
    <w:rsid w:val="00E93347"/>
    <w:rsid w:val="00E948F6"/>
    <w:rsid w:val="00EA1920"/>
    <w:rsid w:val="00EB2ABE"/>
    <w:rsid w:val="00EB33E2"/>
    <w:rsid w:val="00EB3C30"/>
    <w:rsid w:val="00EB4848"/>
    <w:rsid w:val="00EB61CE"/>
    <w:rsid w:val="00EB7A20"/>
    <w:rsid w:val="00EC1057"/>
    <w:rsid w:val="00ED02EA"/>
    <w:rsid w:val="00EE23CF"/>
    <w:rsid w:val="00EE378B"/>
    <w:rsid w:val="00EE5D03"/>
    <w:rsid w:val="00EF4747"/>
    <w:rsid w:val="00EF59B6"/>
    <w:rsid w:val="00EF6715"/>
    <w:rsid w:val="00F17111"/>
    <w:rsid w:val="00F1715D"/>
    <w:rsid w:val="00F1771F"/>
    <w:rsid w:val="00F2014A"/>
    <w:rsid w:val="00F21774"/>
    <w:rsid w:val="00F22362"/>
    <w:rsid w:val="00F24101"/>
    <w:rsid w:val="00F30885"/>
    <w:rsid w:val="00F365D5"/>
    <w:rsid w:val="00F40F28"/>
    <w:rsid w:val="00F47FB1"/>
    <w:rsid w:val="00F56791"/>
    <w:rsid w:val="00F619B3"/>
    <w:rsid w:val="00F646AA"/>
    <w:rsid w:val="00F6543F"/>
    <w:rsid w:val="00F73546"/>
    <w:rsid w:val="00F76033"/>
    <w:rsid w:val="00F766BA"/>
    <w:rsid w:val="00F830FB"/>
    <w:rsid w:val="00F9530E"/>
    <w:rsid w:val="00F975AA"/>
    <w:rsid w:val="00FA121E"/>
    <w:rsid w:val="00FA54D5"/>
    <w:rsid w:val="00FB16B8"/>
    <w:rsid w:val="00FC2EA1"/>
    <w:rsid w:val="00FC38B8"/>
    <w:rsid w:val="00FC3C8C"/>
    <w:rsid w:val="00FC6FFA"/>
    <w:rsid w:val="00FC7D21"/>
    <w:rsid w:val="00FD1DD4"/>
    <w:rsid w:val="00FD3D22"/>
    <w:rsid w:val="00FD797E"/>
    <w:rsid w:val="00FE0BC5"/>
    <w:rsid w:val="00FE3581"/>
    <w:rsid w:val="00FE43F8"/>
    <w:rsid w:val="00FF18E2"/>
    <w:rsid w:val="00FF3D85"/>
    <w:rsid w:val="00FF5D3E"/>
    <w:rsid w:val="00FF75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94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D46"/>
    <w:rPr>
      <w:sz w:val="24"/>
      <w:szCs w:val="24"/>
    </w:rPr>
  </w:style>
  <w:style w:type="paragraph" w:styleId="Heading1">
    <w:name w:val="heading 1"/>
    <w:basedOn w:val="Normal"/>
    <w:next w:val="Normal"/>
    <w:link w:val="Heading1Char"/>
    <w:uiPriority w:val="9"/>
    <w:qFormat/>
    <w:rsid w:val="002A6D4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A6D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A6D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A6D46"/>
    <w:pPr>
      <w:keepNext/>
      <w:spacing w:before="240" w:after="60"/>
      <w:outlineLvl w:val="3"/>
    </w:pPr>
    <w:rPr>
      <w:b/>
      <w:bCs/>
      <w:sz w:val="28"/>
      <w:szCs w:val="28"/>
    </w:rPr>
  </w:style>
  <w:style w:type="paragraph" w:styleId="Heading5">
    <w:name w:val="heading 5"/>
    <w:basedOn w:val="Normal"/>
    <w:next w:val="Normal"/>
    <w:link w:val="Heading5Char"/>
    <w:uiPriority w:val="9"/>
    <w:qFormat/>
    <w:rsid w:val="002A6D46"/>
    <w:pPr>
      <w:spacing w:before="240" w:after="60"/>
      <w:outlineLvl w:val="4"/>
    </w:pPr>
    <w:rPr>
      <w:b/>
      <w:bCs/>
      <w:i/>
      <w:iCs/>
      <w:sz w:val="26"/>
      <w:szCs w:val="26"/>
    </w:rPr>
  </w:style>
  <w:style w:type="paragraph" w:styleId="Heading6">
    <w:name w:val="heading 6"/>
    <w:basedOn w:val="Normal"/>
    <w:next w:val="Normal"/>
    <w:link w:val="Heading6Char"/>
    <w:uiPriority w:val="9"/>
    <w:qFormat/>
    <w:rsid w:val="002A6D46"/>
    <w:pPr>
      <w:spacing w:before="240" w:after="60"/>
      <w:outlineLvl w:val="5"/>
    </w:pPr>
    <w:rPr>
      <w:b/>
      <w:bCs/>
      <w:sz w:val="22"/>
      <w:szCs w:val="22"/>
    </w:rPr>
  </w:style>
  <w:style w:type="paragraph" w:styleId="Heading7">
    <w:name w:val="heading 7"/>
    <w:basedOn w:val="Normal"/>
    <w:next w:val="Normal"/>
    <w:link w:val="Heading7Char"/>
    <w:uiPriority w:val="9"/>
    <w:qFormat/>
    <w:rsid w:val="002A6D46"/>
    <w:pPr>
      <w:spacing w:before="240" w:after="60"/>
      <w:outlineLvl w:val="6"/>
    </w:pPr>
  </w:style>
  <w:style w:type="paragraph" w:styleId="Heading8">
    <w:name w:val="heading 8"/>
    <w:basedOn w:val="Normal"/>
    <w:next w:val="Normal"/>
    <w:link w:val="Heading8Char"/>
    <w:uiPriority w:val="9"/>
    <w:qFormat/>
    <w:rsid w:val="002A6D46"/>
    <w:pPr>
      <w:spacing w:before="240" w:after="60"/>
      <w:outlineLvl w:val="7"/>
    </w:pPr>
    <w:rPr>
      <w:i/>
      <w:iCs/>
    </w:rPr>
  </w:style>
  <w:style w:type="paragraph" w:styleId="Heading9">
    <w:name w:val="heading 9"/>
    <w:basedOn w:val="Normal"/>
    <w:next w:val="Normal"/>
    <w:link w:val="Heading9Char"/>
    <w:uiPriority w:val="9"/>
    <w:qFormat/>
    <w:rsid w:val="002A6D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D46"/>
    <w:rPr>
      <w:rFonts w:ascii="Cambria" w:eastAsia="Times New Roman" w:hAnsi="Cambria"/>
      <w:b/>
      <w:bCs/>
      <w:kern w:val="32"/>
      <w:sz w:val="32"/>
      <w:szCs w:val="32"/>
    </w:rPr>
  </w:style>
  <w:style w:type="character" w:customStyle="1" w:styleId="Heading2Char">
    <w:name w:val="Heading 2 Char"/>
    <w:link w:val="Heading2"/>
    <w:uiPriority w:val="9"/>
    <w:semiHidden/>
    <w:rsid w:val="002A6D46"/>
    <w:rPr>
      <w:rFonts w:ascii="Cambria" w:eastAsia="Times New Roman" w:hAnsi="Cambria"/>
      <w:b/>
      <w:bCs/>
      <w:i/>
      <w:iCs/>
      <w:sz w:val="28"/>
      <w:szCs w:val="28"/>
    </w:rPr>
  </w:style>
  <w:style w:type="character" w:customStyle="1" w:styleId="Heading3Char">
    <w:name w:val="Heading 3 Char"/>
    <w:link w:val="Heading3"/>
    <w:uiPriority w:val="9"/>
    <w:semiHidden/>
    <w:rsid w:val="002A6D46"/>
    <w:rPr>
      <w:rFonts w:ascii="Cambria" w:eastAsia="Times New Roman" w:hAnsi="Cambria"/>
      <w:b/>
      <w:bCs/>
      <w:sz w:val="26"/>
      <w:szCs w:val="26"/>
    </w:rPr>
  </w:style>
  <w:style w:type="character" w:customStyle="1" w:styleId="Heading4Char">
    <w:name w:val="Heading 4 Char"/>
    <w:link w:val="Heading4"/>
    <w:uiPriority w:val="9"/>
    <w:semiHidden/>
    <w:rsid w:val="002A6D46"/>
    <w:rPr>
      <w:b/>
      <w:bCs/>
      <w:sz w:val="28"/>
      <w:szCs w:val="28"/>
    </w:rPr>
  </w:style>
  <w:style w:type="character" w:customStyle="1" w:styleId="Heading5Char">
    <w:name w:val="Heading 5 Char"/>
    <w:link w:val="Heading5"/>
    <w:uiPriority w:val="9"/>
    <w:semiHidden/>
    <w:rsid w:val="002A6D46"/>
    <w:rPr>
      <w:b/>
      <w:bCs/>
      <w:i/>
      <w:iCs/>
      <w:sz w:val="26"/>
      <w:szCs w:val="26"/>
    </w:rPr>
  </w:style>
  <w:style w:type="character" w:customStyle="1" w:styleId="Heading6Char">
    <w:name w:val="Heading 6 Char"/>
    <w:link w:val="Heading6"/>
    <w:uiPriority w:val="9"/>
    <w:semiHidden/>
    <w:rsid w:val="002A6D46"/>
    <w:rPr>
      <w:b/>
      <w:bCs/>
    </w:rPr>
  </w:style>
  <w:style w:type="character" w:customStyle="1" w:styleId="Heading7Char">
    <w:name w:val="Heading 7 Char"/>
    <w:link w:val="Heading7"/>
    <w:uiPriority w:val="9"/>
    <w:semiHidden/>
    <w:rsid w:val="002A6D46"/>
    <w:rPr>
      <w:sz w:val="24"/>
      <w:szCs w:val="24"/>
    </w:rPr>
  </w:style>
  <w:style w:type="character" w:customStyle="1" w:styleId="Heading8Char">
    <w:name w:val="Heading 8 Char"/>
    <w:link w:val="Heading8"/>
    <w:uiPriority w:val="9"/>
    <w:semiHidden/>
    <w:rsid w:val="002A6D46"/>
    <w:rPr>
      <w:i/>
      <w:iCs/>
      <w:sz w:val="24"/>
      <w:szCs w:val="24"/>
    </w:rPr>
  </w:style>
  <w:style w:type="character" w:customStyle="1" w:styleId="Heading9Char">
    <w:name w:val="Heading 9 Char"/>
    <w:link w:val="Heading9"/>
    <w:uiPriority w:val="9"/>
    <w:semiHidden/>
    <w:rsid w:val="002A6D46"/>
    <w:rPr>
      <w:rFonts w:ascii="Cambria" w:eastAsia="Times New Roman" w:hAnsi="Cambria"/>
    </w:rPr>
  </w:style>
  <w:style w:type="paragraph" w:styleId="Title">
    <w:name w:val="Title"/>
    <w:basedOn w:val="Normal"/>
    <w:next w:val="Normal"/>
    <w:link w:val="TitleChar"/>
    <w:uiPriority w:val="10"/>
    <w:qFormat/>
    <w:rsid w:val="002A6D4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A6D4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D46"/>
    <w:pPr>
      <w:spacing w:after="60"/>
      <w:jc w:val="center"/>
      <w:outlineLvl w:val="1"/>
    </w:pPr>
    <w:rPr>
      <w:rFonts w:ascii="Cambria" w:hAnsi="Cambria"/>
    </w:rPr>
  </w:style>
  <w:style w:type="character" w:customStyle="1" w:styleId="SubtitleChar">
    <w:name w:val="Subtitle Char"/>
    <w:link w:val="Subtitle"/>
    <w:uiPriority w:val="11"/>
    <w:rsid w:val="002A6D46"/>
    <w:rPr>
      <w:rFonts w:ascii="Cambria" w:eastAsia="Times New Roman" w:hAnsi="Cambria"/>
      <w:sz w:val="24"/>
      <w:szCs w:val="24"/>
    </w:rPr>
  </w:style>
  <w:style w:type="character" w:styleId="Strong">
    <w:name w:val="Strong"/>
    <w:uiPriority w:val="22"/>
    <w:qFormat/>
    <w:rsid w:val="002A6D46"/>
    <w:rPr>
      <w:b/>
      <w:bCs/>
    </w:rPr>
  </w:style>
  <w:style w:type="character" w:styleId="Emphasis">
    <w:name w:val="Emphasis"/>
    <w:uiPriority w:val="20"/>
    <w:qFormat/>
    <w:rsid w:val="002A6D46"/>
    <w:rPr>
      <w:rFonts w:ascii="Calibri" w:hAnsi="Calibri"/>
      <w:b/>
      <w:i/>
      <w:iCs/>
    </w:rPr>
  </w:style>
  <w:style w:type="paragraph" w:customStyle="1" w:styleId="DarkList-Accent61">
    <w:name w:val="Dark List - Accent 61"/>
    <w:basedOn w:val="Normal"/>
    <w:uiPriority w:val="1"/>
    <w:qFormat/>
    <w:rsid w:val="002A6D46"/>
    <w:rPr>
      <w:szCs w:val="32"/>
    </w:rPr>
  </w:style>
  <w:style w:type="paragraph" w:customStyle="1" w:styleId="PlainTable32">
    <w:name w:val="Plain Table 32"/>
    <w:basedOn w:val="Normal"/>
    <w:uiPriority w:val="34"/>
    <w:qFormat/>
    <w:rsid w:val="002A6D46"/>
    <w:pPr>
      <w:ind w:left="720"/>
      <w:contextualSpacing/>
    </w:pPr>
  </w:style>
  <w:style w:type="paragraph" w:customStyle="1" w:styleId="PlainTable42">
    <w:name w:val="Plain Table 42"/>
    <w:basedOn w:val="Normal"/>
    <w:next w:val="Normal"/>
    <w:link w:val="PlainTable4Char"/>
    <w:uiPriority w:val="29"/>
    <w:qFormat/>
    <w:rsid w:val="002A6D46"/>
    <w:rPr>
      <w:i/>
    </w:rPr>
  </w:style>
  <w:style w:type="character" w:customStyle="1" w:styleId="PlainTable4Char">
    <w:name w:val="Plain Table 4 Char"/>
    <w:link w:val="PlainTable42"/>
    <w:uiPriority w:val="29"/>
    <w:rsid w:val="002A6D46"/>
    <w:rPr>
      <w:i/>
      <w:sz w:val="24"/>
      <w:szCs w:val="24"/>
    </w:rPr>
  </w:style>
  <w:style w:type="paragraph" w:customStyle="1" w:styleId="PlainTable52">
    <w:name w:val="Plain Table 52"/>
    <w:basedOn w:val="Normal"/>
    <w:next w:val="Normal"/>
    <w:link w:val="PlainTable5Char"/>
    <w:uiPriority w:val="30"/>
    <w:qFormat/>
    <w:rsid w:val="002A6D46"/>
    <w:pPr>
      <w:ind w:left="720" w:right="720"/>
    </w:pPr>
    <w:rPr>
      <w:b/>
      <w:i/>
      <w:szCs w:val="22"/>
    </w:rPr>
  </w:style>
  <w:style w:type="character" w:customStyle="1" w:styleId="PlainTable5Char">
    <w:name w:val="Plain Table 5 Char"/>
    <w:link w:val="PlainTable52"/>
    <w:uiPriority w:val="30"/>
    <w:rsid w:val="002A6D46"/>
    <w:rPr>
      <w:b/>
      <w:i/>
      <w:sz w:val="24"/>
    </w:rPr>
  </w:style>
  <w:style w:type="character" w:customStyle="1" w:styleId="PlainTable31">
    <w:name w:val="Plain Table 31"/>
    <w:uiPriority w:val="19"/>
    <w:qFormat/>
    <w:rsid w:val="002A6D46"/>
    <w:rPr>
      <w:i/>
      <w:color w:val="5A5A5A"/>
    </w:rPr>
  </w:style>
  <w:style w:type="character" w:customStyle="1" w:styleId="PlainTable41">
    <w:name w:val="Plain Table 41"/>
    <w:uiPriority w:val="21"/>
    <w:qFormat/>
    <w:rsid w:val="002A6D46"/>
    <w:rPr>
      <w:b/>
      <w:i/>
      <w:sz w:val="24"/>
      <w:szCs w:val="24"/>
      <w:u w:val="single"/>
    </w:rPr>
  </w:style>
  <w:style w:type="character" w:customStyle="1" w:styleId="PlainTable51">
    <w:name w:val="Plain Table 51"/>
    <w:uiPriority w:val="31"/>
    <w:qFormat/>
    <w:rsid w:val="002A6D46"/>
    <w:rPr>
      <w:sz w:val="24"/>
      <w:szCs w:val="24"/>
      <w:u w:val="single"/>
    </w:rPr>
  </w:style>
  <w:style w:type="character" w:customStyle="1" w:styleId="TableGridLight1">
    <w:name w:val="Table Grid Light1"/>
    <w:uiPriority w:val="32"/>
    <w:qFormat/>
    <w:rsid w:val="002A6D46"/>
    <w:rPr>
      <w:b/>
      <w:sz w:val="24"/>
      <w:u w:val="single"/>
    </w:rPr>
  </w:style>
  <w:style w:type="character" w:customStyle="1" w:styleId="GridTable1Light1">
    <w:name w:val="Grid Table 1 Light1"/>
    <w:uiPriority w:val="33"/>
    <w:qFormat/>
    <w:rsid w:val="002A6D46"/>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2A6D46"/>
    <w:pPr>
      <w:outlineLvl w:val="9"/>
    </w:pPr>
  </w:style>
  <w:style w:type="table" w:styleId="TableGrid">
    <w:name w:val="Table Grid"/>
    <w:basedOn w:val="TableNormal"/>
    <w:uiPriority w:val="59"/>
    <w:rsid w:val="00D9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01730"/>
    <w:rPr>
      <w:color w:val="0000FF"/>
      <w:u w:val="single"/>
    </w:rPr>
  </w:style>
  <w:style w:type="paragraph" w:customStyle="1" w:styleId="PlainTable33">
    <w:name w:val="Plain Table 33"/>
    <w:basedOn w:val="Normal"/>
    <w:uiPriority w:val="34"/>
    <w:qFormat/>
    <w:rsid w:val="003F5EEB"/>
    <w:pPr>
      <w:ind w:left="720"/>
    </w:pPr>
  </w:style>
  <w:style w:type="paragraph" w:styleId="Header">
    <w:name w:val="header"/>
    <w:basedOn w:val="Normal"/>
    <w:link w:val="HeaderChar"/>
    <w:uiPriority w:val="99"/>
    <w:unhideWhenUsed/>
    <w:rsid w:val="008B0317"/>
    <w:pPr>
      <w:tabs>
        <w:tab w:val="center" w:pos="4513"/>
        <w:tab w:val="right" w:pos="9026"/>
      </w:tabs>
    </w:pPr>
  </w:style>
  <w:style w:type="character" w:customStyle="1" w:styleId="HeaderChar">
    <w:name w:val="Header Char"/>
    <w:link w:val="Header"/>
    <w:uiPriority w:val="99"/>
    <w:rsid w:val="008B0317"/>
    <w:rPr>
      <w:sz w:val="24"/>
      <w:szCs w:val="24"/>
    </w:rPr>
  </w:style>
  <w:style w:type="paragraph" w:styleId="Footer">
    <w:name w:val="footer"/>
    <w:basedOn w:val="Normal"/>
    <w:link w:val="FooterChar"/>
    <w:uiPriority w:val="99"/>
    <w:unhideWhenUsed/>
    <w:rsid w:val="008B0317"/>
    <w:pPr>
      <w:tabs>
        <w:tab w:val="center" w:pos="4513"/>
        <w:tab w:val="right" w:pos="9026"/>
      </w:tabs>
    </w:pPr>
  </w:style>
  <w:style w:type="character" w:customStyle="1" w:styleId="FooterChar">
    <w:name w:val="Footer Char"/>
    <w:link w:val="Footer"/>
    <w:uiPriority w:val="99"/>
    <w:rsid w:val="008B0317"/>
    <w:rPr>
      <w:sz w:val="24"/>
      <w:szCs w:val="24"/>
    </w:rPr>
  </w:style>
  <w:style w:type="paragraph" w:styleId="PlainText">
    <w:name w:val="Plain Text"/>
    <w:basedOn w:val="Normal"/>
    <w:link w:val="PlainTextChar"/>
    <w:uiPriority w:val="99"/>
    <w:semiHidden/>
    <w:unhideWhenUsed/>
    <w:rsid w:val="0028303F"/>
    <w:rPr>
      <w:rFonts w:eastAsia="Cambria"/>
      <w:sz w:val="22"/>
      <w:szCs w:val="21"/>
      <w:lang w:eastAsia="en-US"/>
    </w:rPr>
  </w:style>
  <w:style w:type="character" w:customStyle="1" w:styleId="PlainTextChar">
    <w:name w:val="Plain Text Char"/>
    <w:link w:val="PlainText"/>
    <w:uiPriority w:val="99"/>
    <w:semiHidden/>
    <w:rsid w:val="0028303F"/>
    <w:rPr>
      <w:rFonts w:eastAsia="Cambria"/>
      <w:sz w:val="22"/>
      <w:szCs w:val="21"/>
    </w:rPr>
  </w:style>
  <w:style w:type="paragraph" w:customStyle="1" w:styleId="MediumGrid2-Accent11">
    <w:name w:val="Medium Grid 2 - Accent 11"/>
    <w:uiPriority w:val="1"/>
    <w:qFormat/>
    <w:rsid w:val="004A729E"/>
    <w:rPr>
      <w:sz w:val="24"/>
      <w:szCs w:val="24"/>
    </w:rPr>
  </w:style>
  <w:style w:type="paragraph" w:styleId="BalloonText">
    <w:name w:val="Balloon Text"/>
    <w:basedOn w:val="Normal"/>
    <w:link w:val="BalloonTextChar"/>
    <w:uiPriority w:val="99"/>
    <w:semiHidden/>
    <w:unhideWhenUsed/>
    <w:rsid w:val="00B843B5"/>
    <w:rPr>
      <w:rFonts w:ascii="Lucida Grande" w:hAnsi="Lucida Grande"/>
      <w:sz w:val="18"/>
      <w:szCs w:val="18"/>
    </w:rPr>
  </w:style>
  <w:style w:type="character" w:customStyle="1" w:styleId="BalloonTextChar">
    <w:name w:val="Balloon Text Char"/>
    <w:link w:val="BalloonText"/>
    <w:uiPriority w:val="99"/>
    <w:semiHidden/>
    <w:rsid w:val="00B843B5"/>
    <w:rPr>
      <w:rFonts w:ascii="Lucida Grande" w:hAnsi="Lucida Grande"/>
      <w:sz w:val="18"/>
      <w:szCs w:val="18"/>
      <w:lang w:eastAsia="en-GB"/>
    </w:rPr>
  </w:style>
  <w:style w:type="paragraph" w:styleId="ListParagraph">
    <w:name w:val="List Paragraph"/>
    <w:basedOn w:val="Normal"/>
    <w:uiPriority w:val="72"/>
    <w:rsid w:val="00477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503114">
      <w:bodyDiv w:val="1"/>
      <w:marLeft w:val="0"/>
      <w:marRight w:val="0"/>
      <w:marTop w:val="0"/>
      <w:marBottom w:val="0"/>
      <w:divBdr>
        <w:top w:val="none" w:sz="0" w:space="0" w:color="auto"/>
        <w:left w:val="none" w:sz="0" w:space="0" w:color="auto"/>
        <w:bottom w:val="none" w:sz="0" w:space="0" w:color="auto"/>
        <w:right w:val="none" w:sz="0" w:space="0" w:color="auto"/>
      </w:divBdr>
    </w:div>
    <w:div w:id="2111773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BD1E-3DFB-8A44-9CAC-FF5880E0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1330</Words>
  <Characters>7581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Catmose College</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Nicola Tyers</cp:lastModifiedBy>
  <cp:revision>8</cp:revision>
  <cp:lastPrinted>2016-09-21T18:18:00Z</cp:lastPrinted>
  <dcterms:created xsi:type="dcterms:W3CDTF">2017-10-02T17:51:00Z</dcterms:created>
  <dcterms:modified xsi:type="dcterms:W3CDTF">2017-10-04T13:01:00Z</dcterms:modified>
</cp:coreProperties>
</file>